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1595" w14:textId="77777777" w:rsidR="00E37832" w:rsidRPr="002B4729" w:rsidRDefault="00E37832" w:rsidP="00E37832">
      <w:pPr>
        <w:spacing w:before="100" w:beforeAutospacing="1" w:after="100" w:afterAutospacing="1" w:line="240" w:lineRule="auto"/>
        <w:outlineLvl w:val="2"/>
        <w:rPr>
          <w:rFonts w:eastAsia="Times New Roman" w:cstheme="minorHAnsi"/>
          <w:b/>
          <w:bCs/>
          <w:sz w:val="27"/>
          <w:szCs w:val="27"/>
        </w:rPr>
      </w:pPr>
    </w:p>
    <w:p w14:paraId="5FC1B4A3" w14:textId="77777777" w:rsidR="00E37832" w:rsidRDefault="00E37832" w:rsidP="00E37832">
      <w:pPr>
        <w:spacing w:before="100" w:beforeAutospacing="1" w:after="100" w:afterAutospacing="1" w:line="240" w:lineRule="auto"/>
        <w:outlineLvl w:val="2"/>
        <w:rPr>
          <w:rFonts w:eastAsia="Times New Roman" w:cstheme="minorHAnsi"/>
          <w:b/>
          <w:bCs/>
          <w:sz w:val="52"/>
          <w:szCs w:val="52"/>
        </w:rPr>
      </w:pPr>
      <w:r w:rsidRPr="00E37832">
        <w:rPr>
          <w:rFonts w:eastAsia="Times New Roman" w:cstheme="minorHAnsi"/>
          <w:b/>
          <w:bCs/>
          <w:sz w:val="52"/>
          <w:szCs w:val="52"/>
          <w:lang w:val="en-GB"/>
        </w:rPr>
        <w:t xml:space="preserve">The </w:t>
      </w:r>
      <w:proofErr w:type="spellStart"/>
      <w:r w:rsidRPr="00E37832">
        <w:rPr>
          <w:rFonts w:eastAsia="Times New Roman" w:cstheme="minorHAnsi"/>
          <w:b/>
          <w:bCs/>
          <w:sz w:val="52"/>
          <w:szCs w:val="52"/>
          <w:lang w:val="en-GB"/>
        </w:rPr>
        <w:t>DeCoRe</w:t>
      </w:r>
      <w:proofErr w:type="spellEnd"/>
      <w:r w:rsidRPr="00E37832">
        <w:rPr>
          <w:rFonts w:eastAsia="Times New Roman" w:cstheme="minorHAnsi"/>
          <w:b/>
          <w:bCs/>
          <w:sz w:val="52"/>
          <w:szCs w:val="52"/>
          <w:lang w:val="en-GB"/>
        </w:rPr>
        <w:t xml:space="preserve"> plus Curriculum Design &amp; Reconstruction </w:t>
      </w:r>
      <w:r w:rsidRPr="00E37832">
        <w:rPr>
          <w:rFonts w:eastAsia="Times New Roman" w:cstheme="minorHAnsi"/>
          <w:b/>
          <w:bCs/>
          <w:sz w:val="52"/>
          <w:szCs w:val="52"/>
        </w:rPr>
        <w:t xml:space="preserve">Methodology </w:t>
      </w:r>
    </w:p>
    <w:p w14:paraId="6B00C136" w14:textId="269C6A7E" w:rsidR="00E37832" w:rsidRPr="002B4729" w:rsidRDefault="00E37832" w:rsidP="00E37832">
      <w:pPr>
        <w:spacing w:before="100" w:beforeAutospacing="1" w:after="100" w:afterAutospacing="1" w:line="240" w:lineRule="auto"/>
        <w:outlineLvl w:val="2"/>
        <w:rPr>
          <w:rFonts w:eastAsia="Times New Roman" w:cstheme="minorHAnsi"/>
          <w:b/>
          <w:bCs/>
          <w:sz w:val="36"/>
          <w:szCs w:val="36"/>
        </w:rPr>
      </w:pPr>
      <w:r>
        <w:rPr>
          <w:rFonts w:eastAsia="Times New Roman" w:cstheme="minorHAnsi"/>
          <w:b/>
          <w:bCs/>
          <w:sz w:val="36"/>
          <w:szCs w:val="36"/>
        </w:rPr>
        <w:t>The methodology steps</w:t>
      </w:r>
    </w:p>
    <w:p w14:paraId="2DF81BD8" w14:textId="77777777" w:rsidR="00E37832" w:rsidRDefault="00E37832" w:rsidP="00E37832">
      <w:pPr>
        <w:spacing w:before="100" w:beforeAutospacing="1" w:after="100" w:afterAutospacing="1" w:line="240" w:lineRule="auto"/>
        <w:rPr>
          <w:rFonts w:eastAsia="Times New Roman" w:cstheme="minorHAnsi"/>
          <w:b/>
          <w:bCs/>
          <w:color w:val="002060"/>
          <w:sz w:val="44"/>
          <w:szCs w:val="44"/>
        </w:rPr>
      </w:pPr>
    </w:p>
    <w:p w14:paraId="170117C0" w14:textId="2D79AEB4" w:rsidR="00E37832" w:rsidRDefault="00E37832" w:rsidP="00E37832">
      <w:pPr>
        <w:spacing w:before="100" w:beforeAutospacing="1" w:after="100" w:afterAutospacing="1" w:line="240" w:lineRule="auto"/>
        <w:rPr>
          <w:rFonts w:eastAsia="Times New Roman" w:cstheme="minorHAnsi"/>
          <w:b/>
          <w:bCs/>
          <w:color w:val="002060"/>
          <w:sz w:val="32"/>
          <w:szCs w:val="32"/>
        </w:rPr>
      </w:pPr>
      <w:r w:rsidRPr="00E37832">
        <w:rPr>
          <w:rFonts w:eastAsia="Times New Roman" w:cstheme="minorHAnsi"/>
          <w:b/>
          <w:bCs/>
          <w:color w:val="002060"/>
          <w:sz w:val="32"/>
          <w:szCs w:val="32"/>
        </w:rPr>
        <w:t>INSTRUCTIONS</w:t>
      </w:r>
      <w:r>
        <w:rPr>
          <w:rFonts w:eastAsia="Times New Roman" w:cstheme="minorHAnsi"/>
          <w:b/>
          <w:bCs/>
          <w:color w:val="002060"/>
          <w:sz w:val="32"/>
          <w:szCs w:val="32"/>
        </w:rPr>
        <w:t>:</w:t>
      </w:r>
    </w:p>
    <w:p w14:paraId="3A8374C6" w14:textId="31DA5597" w:rsidR="00E37832" w:rsidRDefault="00E37832" w:rsidP="00E37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Work in groups of 2-3. </w:t>
      </w:r>
    </w:p>
    <w:p w14:paraId="6023ADE3" w14:textId="77777777" w:rsidR="00E37832" w:rsidRDefault="00E37832" w:rsidP="00E37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Select one of your courses. </w:t>
      </w:r>
    </w:p>
    <w:p w14:paraId="3F193C2E" w14:textId="0AFB9AE6" w:rsidR="00E37832" w:rsidRDefault="00E37832" w:rsidP="00E37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Apply the deconstruction process steps (11:00 – 12:00)</w:t>
      </w:r>
    </w:p>
    <w:p w14:paraId="2E419182" w14:textId="3F74E8BD" w:rsidR="00E37832" w:rsidRDefault="00E37832" w:rsidP="00E37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When done, exchange your work with the group next to yours for peer reviewing. (12:00 – 12:20)</w:t>
      </w:r>
    </w:p>
    <w:p w14:paraId="789A0CC2" w14:textId="596ABE73" w:rsidR="00E37832" w:rsidRDefault="00E37832" w:rsidP="00E378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Dedicate the last 10 minutes to provide feedback to each other, 5’ minutes per group. (12:20 – 12:30)  </w:t>
      </w:r>
    </w:p>
    <w:p w14:paraId="7EA19008" w14:textId="77777777" w:rsidR="00E37832" w:rsidRDefault="00E37832" w:rsidP="00E37832">
      <w:pPr>
        <w:spacing w:before="100" w:beforeAutospacing="1" w:after="100" w:afterAutospacing="1" w:line="240" w:lineRule="auto"/>
        <w:rPr>
          <w:rFonts w:eastAsia="Times New Roman" w:cstheme="minorHAnsi"/>
          <w:b/>
          <w:bCs/>
          <w:color w:val="002060"/>
          <w:sz w:val="44"/>
          <w:szCs w:val="44"/>
        </w:rPr>
      </w:pPr>
    </w:p>
    <w:p w14:paraId="1FF8E037" w14:textId="45CA82D5" w:rsidR="00E37832" w:rsidRDefault="00E37832" w:rsidP="00E37832">
      <w:pPr>
        <w:spacing w:before="100" w:beforeAutospacing="1" w:after="100" w:afterAutospacing="1" w:line="240" w:lineRule="auto"/>
        <w:rPr>
          <w:rFonts w:eastAsia="Times New Roman" w:cstheme="minorHAnsi"/>
          <w:b/>
          <w:bCs/>
          <w:color w:val="002060"/>
          <w:sz w:val="44"/>
          <w:szCs w:val="44"/>
        </w:rPr>
      </w:pPr>
      <w:r w:rsidRPr="002B4729">
        <w:rPr>
          <w:rFonts w:eastAsia="Times New Roman" w:cstheme="minorHAnsi"/>
          <w:b/>
          <w:bCs/>
          <w:color w:val="002060"/>
          <w:sz w:val="44"/>
          <w:szCs w:val="44"/>
        </w:rPr>
        <w:t>DECONSTRUC</w:t>
      </w:r>
      <w:r>
        <w:rPr>
          <w:rFonts w:eastAsia="Times New Roman" w:cstheme="minorHAnsi"/>
          <w:b/>
          <w:bCs/>
          <w:color w:val="002060"/>
          <w:sz w:val="44"/>
          <w:szCs w:val="44"/>
        </w:rPr>
        <w:t>TION PROCESS</w:t>
      </w:r>
    </w:p>
    <w:p w14:paraId="0A9ADA88" w14:textId="52410455" w:rsidR="004155D6" w:rsidRPr="00E37832" w:rsidRDefault="00E37832" w:rsidP="00E37832">
      <w:pPr>
        <w:spacing w:before="100" w:beforeAutospacing="1" w:after="100" w:afterAutospacing="1" w:line="240" w:lineRule="auto"/>
        <w:outlineLvl w:val="2"/>
        <w:rPr>
          <w:rFonts w:eastAsia="Times New Roman" w:cstheme="minorHAnsi"/>
          <w:b/>
          <w:bCs/>
          <w:sz w:val="27"/>
          <w:szCs w:val="27"/>
        </w:rPr>
      </w:pPr>
      <w:r w:rsidRPr="002B4729">
        <w:rPr>
          <w:rFonts w:eastAsia="Times New Roman" w:cstheme="minorHAnsi"/>
          <w:b/>
          <w:bCs/>
          <w:sz w:val="27"/>
          <w:szCs w:val="27"/>
        </w:rPr>
        <w:t xml:space="preserve">1. </w:t>
      </w:r>
      <w:r>
        <w:rPr>
          <w:rFonts w:eastAsia="Times New Roman" w:cstheme="minorHAnsi"/>
          <w:b/>
          <w:bCs/>
          <w:sz w:val="27"/>
          <w:szCs w:val="27"/>
        </w:rPr>
        <w:t>COURSE CONTENT</w:t>
      </w:r>
    </w:p>
    <w:tbl>
      <w:tblPr>
        <w:tblStyle w:val="a"/>
        <w:tblW w:w="8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5"/>
        <w:gridCol w:w="5955"/>
      </w:tblGrid>
      <w:tr w:rsidR="004155D6" w14:paraId="696D4330" w14:textId="77777777" w:rsidTr="00B20963">
        <w:trPr>
          <w:jc w:val="center"/>
        </w:trPr>
        <w:tc>
          <w:tcPr>
            <w:tcW w:w="2830" w:type="dxa"/>
            <w:tcBorders>
              <w:top w:val="single" w:sz="4" w:space="0" w:color="000000"/>
              <w:left w:val="single" w:sz="4" w:space="0" w:color="000000"/>
              <w:bottom w:val="single" w:sz="4" w:space="0" w:color="000000"/>
              <w:right w:val="single" w:sz="4" w:space="0" w:color="000000"/>
            </w:tcBorders>
          </w:tcPr>
          <w:p w14:paraId="71BE5B43" w14:textId="77777777" w:rsidR="004155D6" w:rsidRDefault="00572E0A">
            <w:pPr>
              <w:jc w:val="both"/>
              <w:rPr>
                <w:rFonts w:ascii="Times New Roman" w:eastAsia="Times New Roman" w:hAnsi="Times New Roman" w:cs="Times New Roman"/>
                <w:b/>
              </w:rPr>
            </w:pPr>
            <w:r>
              <w:rPr>
                <w:rFonts w:ascii="Times New Roman" w:eastAsia="Times New Roman" w:hAnsi="Times New Roman" w:cs="Times New Roman"/>
                <w:b/>
              </w:rPr>
              <w:t>1. COURSE CONTENT</w:t>
            </w:r>
          </w:p>
          <w:p w14:paraId="2EBFFA99" w14:textId="77777777" w:rsidR="004155D6" w:rsidRDefault="004155D6">
            <w:pPr>
              <w:jc w:val="both"/>
              <w:rPr>
                <w:rFonts w:ascii="Times New Roman" w:eastAsia="Times New Roman" w:hAnsi="Times New Roman" w:cs="Times New Roman"/>
                <w:sz w:val="20"/>
                <w:szCs w:val="20"/>
              </w:rPr>
            </w:pPr>
          </w:p>
        </w:tc>
        <w:tc>
          <w:tcPr>
            <w:tcW w:w="6120" w:type="dxa"/>
            <w:tcBorders>
              <w:top w:val="single" w:sz="4" w:space="0" w:color="000000"/>
              <w:left w:val="single" w:sz="4" w:space="0" w:color="000000"/>
              <w:bottom w:val="single" w:sz="4" w:space="0" w:color="000000"/>
              <w:right w:val="single" w:sz="4" w:space="0" w:color="000000"/>
            </w:tcBorders>
          </w:tcPr>
          <w:p w14:paraId="15FD90BB" w14:textId="77777777" w:rsidR="004155D6" w:rsidRDefault="00572E0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DECONSTRUCTION PROCESS</w:t>
            </w:r>
          </w:p>
          <w:p w14:paraId="6FE2C35A" w14:textId="66EC6798" w:rsidR="004155D6" w:rsidRDefault="004155D6">
            <w:pPr>
              <w:spacing w:line="240" w:lineRule="auto"/>
              <w:jc w:val="both"/>
              <w:rPr>
                <w:rFonts w:ascii="Times New Roman" w:eastAsia="Times New Roman" w:hAnsi="Times New Roman" w:cs="Times New Roman"/>
                <w:color w:val="000000"/>
                <w:sz w:val="24"/>
                <w:szCs w:val="24"/>
              </w:rPr>
            </w:pPr>
          </w:p>
        </w:tc>
      </w:tr>
      <w:tr w:rsidR="004155D6" w14:paraId="46A06B3B" w14:textId="77777777" w:rsidTr="00B20963">
        <w:trPr>
          <w:trHeight w:val="720"/>
          <w:jc w:val="center"/>
        </w:trPr>
        <w:tc>
          <w:tcPr>
            <w:tcW w:w="8950" w:type="dxa"/>
            <w:gridSpan w:val="2"/>
            <w:tcBorders>
              <w:top w:val="single" w:sz="4" w:space="0" w:color="000000"/>
              <w:left w:val="single" w:sz="4" w:space="0" w:color="000000"/>
              <w:bottom w:val="single" w:sz="4" w:space="0" w:color="000000"/>
              <w:right w:val="single" w:sz="4" w:space="0" w:color="000000"/>
            </w:tcBorders>
          </w:tcPr>
          <w:p w14:paraId="06E581CA" w14:textId="77777777"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of the course: </w:t>
            </w:r>
          </w:p>
          <w:p w14:paraId="653CE3B9" w14:textId="77777777"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Faculty: </w:t>
            </w:r>
          </w:p>
          <w:p w14:paraId="42F36CF5" w14:textId="77777777"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Institution: </w:t>
            </w:r>
          </w:p>
          <w:p w14:paraId="1016F794" w14:textId="77777777"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Instructor: </w:t>
            </w:r>
          </w:p>
          <w:p w14:paraId="46FC3C0E" w14:textId="5598BF4C"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Type of course (e.g. core or general): </w:t>
            </w:r>
          </w:p>
          <w:p w14:paraId="6126AF3E" w14:textId="77777777" w:rsidR="00E6329E"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Expected number of students in the 2019-20 academic year: </w:t>
            </w:r>
          </w:p>
          <w:p w14:paraId="1766FE2A" w14:textId="77777777" w:rsidR="004155D6" w:rsidRDefault="00572E0A"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Names of staff involved in the course deconstruction process: </w:t>
            </w:r>
          </w:p>
          <w:p w14:paraId="2324676C" w14:textId="241010F3" w:rsidR="00E6329E" w:rsidRDefault="00E6329E" w:rsidP="00E6329E">
            <w:pPr>
              <w:pBdr>
                <w:top w:val="nil"/>
                <w:left w:val="nil"/>
                <w:bottom w:val="nil"/>
                <w:right w:val="nil"/>
                <w:between w:val="nil"/>
              </w:pBdr>
              <w:spacing w:before="11" w:after="0" w:line="299" w:lineRule="auto"/>
              <w:ind w:right="91"/>
              <w:jc w:val="both"/>
              <w:rPr>
                <w:rFonts w:ascii="Times New Roman" w:eastAsia="Times New Roman" w:hAnsi="Times New Roman" w:cs="Times New Roman"/>
                <w:b/>
                <w:color w:val="000000"/>
                <w:sz w:val="24"/>
                <w:szCs w:val="24"/>
              </w:rPr>
            </w:pPr>
          </w:p>
        </w:tc>
      </w:tr>
      <w:tr w:rsidR="004155D6" w14:paraId="1C7A600C" w14:textId="77777777" w:rsidTr="00B20963">
        <w:trPr>
          <w:trHeight w:val="280"/>
          <w:jc w:val="center"/>
        </w:trPr>
        <w:tc>
          <w:tcPr>
            <w:tcW w:w="2830" w:type="dxa"/>
            <w:tcBorders>
              <w:top w:val="single" w:sz="4" w:space="0" w:color="000000"/>
              <w:left w:val="single" w:sz="4" w:space="0" w:color="000000"/>
              <w:bottom w:val="single" w:sz="4" w:space="0" w:color="000000"/>
              <w:right w:val="single" w:sz="4" w:space="0" w:color="000000"/>
            </w:tcBorders>
          </w:tcPr>
          <w:p w14:paraId="133E9DD6" w14:textId="77777777" w:rsidR="004155D6" w:rsidRDefault="00572E0A">
            <w:pPr>
              <w:spacing w:before="13"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What is the main idea?</w:t>
            </w:r>
          </w:p>
        </w:tc>
        <w:tc>
          <w:tcPr>
            <w:tcW w:w="6120" w:type="dxa"/>
            <w:tcBorders>
              <w:top w:val="single" w:sz="4" w:space="0" w:color="000000"/>
              <w:left w:val="single" w:sz="4" w:space="0" w:color="000000"/>
              <w:bottom w:val="single" w:sz="4" w:space="0" w:color="000000"/>
              <w:right w:val="single" w:sz="4" w:space="0" w:color="000000"/>
            </w:tcBorders>
          </w:tcPr>
          <w:p w14:paraId="6439E7B1" w14:textId="65315A76" w:rsidR="004155D6" w:rsidRDefault="004155D6">
            <w:pPr>
              <w:widowControl w:val="0"/>
              <w:spacing w:after="0" w:line="240" w:lineRule="auto"/>
              <w:jc w:val="both"/>
              <w:rPr>
                <w:rFonts w:ascii="Times New Roman" w:eastAsia="Times New Roman" w:hAnsi="Times New Roman" w:cs="Times New Roman"/>
                <w:sz w:val="24"/>
                <w:szCs w:val="24"/>
              </w:rPr>
            </w:pPr>
          </w:p>
        </w:tc>
      </w:tr>
      <w:tr w:rsidR="004155D6" w14:paraId="148A391C" w14:textId="77777777" w:rsidTr="00B20963">
        <w:trPr>
          <w:trHeight w:val="780"/>
          <w:jc w:val="center"/>
        </w:trPr>
        <w:tc>
          <w:tcPr>
            <w:tcW w:w="2830" w:type="dxa"/>
            <w:tcBorders>
              <w:top w:val="single" w:sz="4" w:space="0" w:color="000000"/>
              <w:left w:val="single" w:sz="4" w:space="0" w:color="000000"/>
              <w:bottom w:val="single" w:sz="4" w:space="0" w:color="000000"/>
              <w:right w:val="single" w:sz="4" w:space="0" w:color="000000"/>
            </w:tcBorders>
          </w:tcPr>
          <w:p w14:paraId="1DC371AC" w14:textId="77777777" w:rsidR="004155D6" w:rsidRDefault="00572E0A">
            <w:pPr>
              <w:spacing w:before="11" w:after="0" w:line="299" w:lineRule="auto"/>
              <w:ind w:left="108"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 What are the aims and specific objectives of the course? Are the objectives clear?</w:t>
            </w:r>
          </w:p>
        </w:tc>
        <w:tc>
          <w:tcPr>
            <w:tcW w:w="6120" w:type="dxa"/>
            <w:tcBorders>
              <w:top w:val="single" w:sz="4" w:space="0" w:color="000000"/>
              <w:left w:val="single" w:sz="4" w:space="0" w:color="000000"/>
              <w:bottom w:val="single" w:sz="4" w:space="0" w:color="000000"/>
              <w:right w:val="single" w:sz="4" w:space="0" w:color="000000"/>
            </w:tcBorders>
          </w:tcPr>
          <w:p w14:paraId="1C6973BF" w14:textId="31684C77" w:rsidR="00A41073" w:rsidRDefault="00A41073" w:rsidP="00E6329E">
            <w:pPr>
              <w:widowControl w:val="0"/>
              <w:spacing w:after="0" w:line="240" w:lineRule="auto"/>
              <w:rPr>
                <w:rFonts w:ascii="Times New Roman" w:eastAsia="Times New Roman" w:hAnsi="Times New Roman" w:cs="Times New Roman"/>
                <w:sz w:val="24"/>
                <w:szCs w:val="24"/>
              </w:rPr>
            </w:pPr>
          </w:p>
        </w:tc>
      </w:tr>
      <w:tr w:rsidR="004155D6" w14:paraId="2D8A0979" w14:textId="77777777" w:rsidTr="00B20963">
        <w:trPr>
          <w:trHeight w:val="780"/>
          <w:jc w:val="center"/>
        </w:trPr>
        <w:tc>
          <w:tcPr>
            <w:tcW w:w="2830" w:type="dxa"/>
            <w:tcBorders>
              <w:top w:val="single" w:sz="4" w:space="0" w:color="000000"/>
              <w:left w:val="single" w:sz="4" w:space="0" w:color="000000"/>
              <w:bottom w:val="single" w:sz="4" w:space="0" w:color="000000"/>
              <w:right w:val="single" w:sz="4" w:space="0" w:color="000000"/>
            </w:tcBorders>
          </w:tcPr>
          <w:p w14:paraId="15BDAF08" w14:textId="77777777" w:rsidR="004155D6" w:rsidRDefault="00572E0A">
            <w:pPr>
              <w:spacing w:before="13" w:after="0" w:line="299" w:lineRule="auto"/>
              <w:ind w:left="108" w:right="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Is the content of the course suitable to goals and objectives, with clear and understandable concepts, principles and ideas?</w:t>
            </w:r>
          </w:p>
        </w:tc>
        <w:tc>
          <w:tcPr>
            <w:tcW w:w="6120" w:type="dxa"/>
            <w:tcBorders>
              <w:top w:val="single" w:sz="4" w:space="0" w:color="000000"/>
              <w:left w:val="single" w:sz="4" w:space="0" w:color="000000"/>
              <w:bottom w:val="single" w:sz="4" w:space="0" w:color="000000"/>
              <w:right w:val="single" w:sz="4" w:space="0" w:color="000000"/>
            </w:tcBorders>
          </w:tcPr>
          <w:p w14:paraId="28F080CD" w14:textId="094A44C7" w:rsidR="004155D6" w:rsidRDefault="004155D6">
            <w:pPr>
              <w:jc w:val="both"/>
              <w:rPr>
                <w:rFonts w:ascii="Times New Roman" w:eastAsia="Times New Roman" w:hAnsi="Times New Roman" w:cs="Times New Roman"/>
                <w:sz w:val="24"/>
                <w:szCs w:val="24"/>
              </w:rPr>
            </w:pPr>
          </w:p>
        </w:tc>
      </w:tr>
      <w:tr w:rsidR="004155D6" w14:paraId="6AF11F3C" w14:textId="77777777" w:rsidTr="00B20963">
        <w:trPr>
          <w:trHeight w:val="720"/>
          <w:jc w:val="center"/>
        </w:trPr>
        <w:tc>
          <w:tcPr>
            <w:tcW w:w="2830" w:type="dxa"/>
            <w:tcBorders>
              <w:top w:val="single" w:sz="4" w:space="0" w:color="000000"/>
              <w:left w:val="single" w:sz="4" w:space="0" w:color="000000"/>
              <w:bottom w:val="single" w:sz="4" w:space="0" w:color="000000"/>
              <w:right w:val="single" w:sz="4" w:space="0" w:color="000000"/>
            </w:tcBorders>
          </w:tcPr>
          <w:p w14:paraId="239A27FF" w14:textId="77777777" w:rsidR="004155D6" w:rsidRDefault="00572E0A">
            <w:pPr>
              <w:spacing w:before="11" w:after="0" w:line="300" w:lineRule="auto"/>
              <w:ind w:left="108"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Does the course include dynamic activation elements that stimulate student interest?</w:t>
            </w:r>
          </w:p>
        </w:tc>
        <w:tc>
          <w:tcPr>
            <w:tcW w:w="6120" w:type="dxa"/>
            <w:tcBorders>
              <w:top w:val="single" w:sz="4" w:space="0" w:color="000000"/>
              <w:left w:val="single" w:sz="4" w:space="0" w:color="000000"/>
              <w:bottom w:val="single" w:sz="4" w:space="0" w:color="000000"/>
              <w:right w:val="single" w:sz="4" w:space="0" w:color="000000"/>
            </w:tcBorders>
          </w:tcPr>
          <w:p w14:paraId="6BFD2E96" w14:textId="013D4E14" w:rsidR="004155D6" w:rsidRDefault="004155D6" w:rsidP="00D51784">
            <w:pPr>
              <w:jc w:val="both"/>
              <w:rPr>
                <w:rFonts w:ascii="Times New Roman" w:eastAsia="Times New Roman" w:hAnsi="Times New Roman" w:cs="Times New Roman"/>
                <w:sz w:val="24"/>
                <w:szCs w:val="24"/>
              </w:rPr>
            </w:pPr>
          </w:p>
        </w:tc>
      </w:tr>
      <w:tr w:rsidR="004155D6" w14:paraId="31BEF37C" w14:textId="77777777" w:rsidTr="00B20963">
        <w:trPr>
          <w:trHeight w:val="660"/>
          <w:jc w:val="center"/>
        </w:trPr>
        <w:tc>
          <w:tcPr>
            <w:tcW w:w="2830" w:type="dxa"/>
            <w:tcBorders>
              <w:top w:val="single" w:sz="4" w:space="0" w:color="000000"/>
              <w:left w:val="single" w:sz="4" w:space="0" w:color="000000"/>
              <w:bottom w:val="single" w:sz="4" w:space="0" w:color="000000"/>
              <w:right w:val="single" w:sz="4" w:space="0" w:color="000000"/>
            </w:tcBorders>
          </w:tcPr>
          <w:p w14:paraId="3F482C9E" w14:textId="77777777" w:rsidR="004155D6" w:rsidRDefault="00572E0A">
            <w:pPr>
              <w:tabs>
                <w:tab w:val="left" w:pos="1093"/>
                <w:tab w:val="left" w:pos="1676"/>
                <w:tab w:val="left" w:pos="2124"/>
                <w:tab w:val="left" w:pos="2805"/>
              </w:tabs>
              <w:spacing w:before="11" w:after="0" w:line="300" w:lineRule="auto"/>
              <w:ind w:left="107"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Does the course include learning activities that create conditions for both the revocation of prior learning 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build new knowledge?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4EE491EC" w14:textId="27E90931" w:rsidR="004155D6" w:rsidRPr="00944E2D" w:rsidRDefault="004155D6" w:rsidP="00944E2D">
            <w:pPr>
              <w:jc w:val="both"/>
              <w:rPr>
                <w:rFonts w:ascii="Times New Roman" w:eastAsia="Times New Roman" w:hAnsi="Times New Roman" w:cs="Times New Roman"/>
                <w:b/>
                <w:sz w:val="24"/>
                <w:szCs w:val="24"/>
              </w:rPr>
            </w:pPr>
          </w:p>
        </w:tc>
      </w:tr>
      <w:tr w:rsidR="004155D6" w14:paraId="081E065E" w14:textId="77777777" w:rsidTr="00B20963">
        <w:trPr>
          <w:trHeight w:val="660"/>
          <w:jc w:val="center"/>
        </w:trPr>
        <w:tc>
          <w:tcPr>
            <w:tcW w:w="2830" w:type="dxa"/>
            <w:tcBorders>
              <w:top w:val="single" w:sz="4" w:space="0" w:color="000000"/>
              <w:left w:val="single" w:sz="4" w:space="0" w:color="000000"/>
              <w:bottom w:val="single" w:sz="4" w:space="0" w:color="000000"/>
              <w:right w:val="single" w:sz="4" w:space="0" w:color="000000"/>
            </w:tcBorders>
          </w:tcPr>
          <w:p w14:paraId="058FB358" w14:textId="77777777" w:rsidR="004155D6" w:rsidRDefault="00572E0A">
            <w:pPr>
              <w:spacing w:before="11" w:after="0" w:line="299" w:lineRule="auto"/>
              <w:ind w:left="107"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Are the learning activities connected with learning objectives?</w:t>
            </w:r>
          </w:p>
        </w:tc>
        <w:tc>
          <w:tcPr>
            <w:tcW w:w="6120" w:type="dxa"/>
            <w:tcBorders>
              <w:top w:val="single" w:sz="4" w:space="0" w:color="000000"/>
              <w:left w:val="single" w:sz="4" w:space="0" w:color="000000"/>
              <w:bottom w:val="single" w:sz="4" w:space="0" w:color="000000"/>
              <w:right w:val="single" w:sz="4" w:space="0" w:color="000000"/>
            </w:tcBorders>
          </w:tcPr>
          <w:p w14:paraId="20F5933B" w14:textId="321271EC" w:rsidR="00DB6098" w:rsidRPr="00DB6098" w:rsidRDefault="00DB6098" w:rsidP="00E6329E">
            <w:pPr>
              <w:widowControl w:val="0"/>
              <w:spacing w:after="0" w:line="240" w:lineRule="auto"/>
              <w:rPr>
                <w:rFonts w:ascii="Times New Roman" w:eastAsia="Times New Roman" w:hAnsi="Times New Roman" w:cs="Times New Roman"/>
                <w:sz w:val="24"/>
                <w:szCs w:val="24"/>
              </w:rPr>
            </w:pPr>
          </w:p>
        </w:tc>
      </w:tr>
      <w:tr w:rsidR="004155D6" w14:paraId="68414FA8" w14:textId="77777777" w:rsidTr="00B20963">
        <w:trPr>
          <w:trHeight w:val="540"/>
          <w:jc w:val="center"/>
        </w:trPr>
        <w:tc>
          <w:tcPr>
            <w:tcW w:w="2830" w:type="dxa"/>
            <w:tcBorders>
              <w:top w:val="single" w:sz="4" w:space="0" w:color="000000"/>
              <w:left w:val="single" w:sz="4" w:space="0" w:color="000000"/>
              <w:bottom w:val="single" w:sz="4" w:space="0" w:color="000000"/>
              <w:right w:val="single" w:sz="4" w:space="0" w:color="000000"/>
            </w:tcBorders>
          </w:tcPr>
          <w:p w14:paraId="02E70604" w14:textId="77777777" w:rsidR="004155D6" w:rsidRDefault="00572E0A">
            <w:pPr>
              <w:spacing w:before="11" w:after="0" w:line="300" w:lineRule="auto"/>
              <w:ind w:left="107"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Are the learning activities connected with knowledge from other subjects/courses? If YES, specify what and how.</w:t>
            </w:r>
          </w:p>
        </w:tc>
        <w:tc>
          <w:tcPr>
            <w:tcW w:w="6120" w:type="dxa"/>
            <w:tcBorders>
              <w:top w:val="single" w:sz="4" w:space="0" w:color="000000"/>
              <w:left w:val="single" w:sz="4" w:space="0" w:color="000000"/>
              <w:bottom w:val="single" w:sz="4" w:space="0" w:color="000000"/>
              <w:right w:val="single" w:sz="4" w:space="0" w:color="000000"/>
            </w:tcBorders>
          </w:tcPr>
          <w:p w14:paraId="372D8482" w14:textId="61CBA26E" w:rsidR="004155D6" w:rsidRPr="00256DDD" w:rsidRDefault="00E6329E" w:rsidP="00725F4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 / No</w:t>
            </w:r>
          </w:p>
        </w:tc>
      </w:tr>
      <w:tr w:rsidR="004155D6" w14:paraId="13BF3ADC"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000000"/>
            </w:tcBorders>
          </w:tcPr>
          <w:p w14:paraId="2C99D778" w14:textId="5EABF4AD" w:rsidR="004155D6" w:rsidRDefault="00572E0A">
            <w:pPr>
              <w:rPr>
                <w:rFonts w:ascii="Times New Roman" w:eastAsia="Times New Roman" w:hAnsi="Times New Roman" w:cs="Times New Roman"/>
                <w:sz w:val="24"/>
                <w:szCs w:val="24"/>
              </w:rPr>
            </w:pPr>
            <w:r>
              <w:rPr>
                <w:rFonts w:ascii="Times New Roman" w:eastAsia="Times New Roman" w:hAnsi="Times New Roman" w:cs="Times New Roman"/>
                <w:sz w:val="24"/>
                <w:szCs w:val="24"/>
              </w:rPr>
              <w:t>1.9 Are the course topics and learning activities relate</w:t>
            </w:r>
            <w:r w:rsidR="00E6329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real life and the four dimensions of sustainability justice (environmental justice, </w:t>
            </w:r>
            <w:r>
              <w:rPr>
                <w:rFonts w:ascii="Times New Roman" w:eastAsia="Times New Roman" w:hAnsi="Times New Roman" w:cs="Times New Roman"/>
                <w:sz w:val="24"/>
                <w:szCs w:val="24"/>
              </w:rPr>
              <w:lastRenderedPageBreak/>
              <w:t xml:space="preserve">social justice, economic justice &amp; cultural justice)?    </w:t>
            </w:r>
          </w:p>
        </w:tc>
        <w:tc>
          <w:tcPr>
            <w:tcW w:w="6120" w:type="dxa"/>
            <w:tcBorders>
              <w:top w:val="single" w:sz="4" w:space="0" w:color="000000"/>
              <w:left w:val="single" w:sz="4" w:space="0" w:color="000000"/>
              <w:bottom w:val="single" w:sz="4" w:space="0" w:color="000000"/>
              <w:right w:val="single" w:sz="4" w:space="0" w:color="000000"/>
            </w:tcBorders>
          </w:tcPr>
          <w:p w14:paraId="191798E5" w14:textId="611FCFAE" w:rsidR="00C22448" w:rsidRDefault="00E6329E" w:rsidP="00C2244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sidR="00C22448">
              <w:rPr>
                <w:rFonts w:ascii="Times New Roman" w:eastAsia="Times New Roman" w:hAnsi="Times New Roman" w:cs="Times New Roman"/>
                <w:sz w:val="24"/>
                <w:szCs w:val="24"/>
              </w:rPr>
              <w:t xml:space="preserve"> </w:t>
            </w:r>
          </w:p>
          <w:p w14:paraId="07C782C8" w14:textId="77777777" w:rsidR="004155D6" w:rsidRDefault="004155D6">
            <w:pPr>
              <w:widowControl w:val="0"/>
              <w:spacing w:after="0" w:line="240" w:lineRule="auto"/>
              <w:rPr>
                <w:rFonts w:ascii="Times New Roman" w:eastAsia="Times New Roman" w:hAnsi="Times New Roman" w:cs="Times New Roman"/>
                <w:sz w:val="24"/>
                <w:szCs w:val="24"/>
              </w:rPr>
            </w:pPr>
          </w:p>
          <w:p w14:paraId="0BF0D50D" w14:textId="77777777" w:rsidR="004155D6" w:rsidRDefault="00572E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four pillars of sustainable justice:</w:t>
            </w:r>
          </w:p>
          <w:p w14:paraId="312A1583" w14:textId="177E9076" w:rsidR="004155D6" w:rsidRDefault="00572E0A">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justice</w:t>
            </w:r>
            <w:r>
              <w:rPr>
                <w:rFonts w:ascii="Times New Roman" w:eastAsia="Times New Roman" w:hAnsi="Times New Roman" w:cs="Times New Roman"/>
                <w:sz w:val="24"/>
                <w:szCs w:val="24"/>
              </w:rPr>
              <w:t xml:space="preserve"> - </w:t>
            </w:r>
            <w:r w:rsidR="00E6329E">
              <w:rPr>
                <w:rFonts w:ascii="Times New Roman" w:eastAsia="Times New Roman" w:hAnsi="Times New Roman" w:cs="Times New Roman"/>
                <w:sz w:val="24"/>
                <w:szCs w:val="24"/>
              </w:rPr>
              <w:t>…</w:t>
            </w:r>
          </w:p>
          <w:p w14:paraId="36880880" w14:textId="69261A9A" w:rsidR="004155D6" w:rsidRDefault="00572E0A">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Justice</w:t>
            </w:r>
            <w:r>
              <w:rPr>
                <w:rFonts w:ascii="Times New Roman" w:eastAsia="Times New Roman" w:hAnsi="Times New Roman" w:cs="Times New Roman"/>
                <w:sz w:val="24"/>
                <w:szCs w:val="24"/>
              </w:rPr>
              <w:t xml:space="preserve"> - </w:t>
            </w:r>
            <w:r w:rsidR="00E6329E">
              <w:rPr>
                <w:rFonts w:ascii="Times New Roman" w:eastAsia="Times New Roman" w:hAnsi="Times New Roman" w:cs="Times New Roman"/>
                <w:sz w:val="24"/>
                <w:szCs w:val="24"/>
              </w:rPr>
              <w:t xml:space="preserve">… </w:t>
            </w:r>
          </w:p>
          <w:p w14:paraId="1BBADC09" w14:textId="27D95623" w:rsidR="004155D6" w:rsidRDefault="00572E0A">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Economy justice</w:t>
            </w:r>
            <w:r>
              <w:rPr>
                <w:rFonts w:ascii="Times New Roman" w:eastAsia="Times New Roman" w:hAnsi="Times New Roman" w:cs="Times New Roman"/>
                <w:sz w:val="24"/>
                <w:szCs w:val="24"/>
              </w:rPr>
              <w:t xml:space="preserve"> - </w:t>
            </w:r>
            <w:r w:rsidR="00E6329E">
              <w:rPr>
                <w:rFonts w:ascii="Times New Roman" w:eastAsia="Times New Roman" w:hAnsi="Times New Roman" w:cs="Times New Roman"/>
                <w:sz w:val="24"/>
                <w:szCs w:val="24"/>
              </w:rPr>
              <w:t xml:space="preserve">… </w:t>
            </w:r>
          </w:p>
          <w:p w14:paraId="6A980E53" w14:textId="19B7EEAF" w:rsidR="004155D6" w:rsidRDefault="00572E0A">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Cultural justice</w:t>
            </w:r>
            <w:r>
              <w:rPr>
                <w:rFonts w:ascii="Times New Roman" w:eastAsia="Times New Roman" w:hAnsi="Times New Roman" w:cs="Times New Roman"/>
                <w:sz w:val="24"/>
                <w:szCs w:val="24"/>
              </w:rPr>
              <w:t xml:space="preserve"> - </w:t>
            </w:r>
            <w:r w:rsidR="00E6329E">
              <w:rPr>
                <w:rFonts w:ascii="Times New Roman" w:eastAsia="Times New Roman" w:hAnsi="Times New Roman" w:cs="Times New Roman"/>
                <w:sz w:val="24"/>
                <w:szCs w:val="24"/>
              </w:rPr>
              <w:t xml:space="preserve">… </w:t>
            </w:r>
          </w:p>
          <w:p w14:paraId="666A63D0" w14:textId="77777777" w:rsidR="004155D6" w:rsidRDefault="004155D6">
            <w:pPr>
              <w:widowControl w:val="0"/>
              <w:spacing w:after="0" w:line="240" w:lineRule="auto"/>
              <w:rPr>
                <w:rFonts w:ascii="Times New Roman" w:eastAsia="Times New Roman" w:hAnsi="Times New Roman" w:cs="Times New Roman"/>
                <w:sz w:val="24"/>
                <w:szCs w:val="24"/>
              </w:rPr>
            </w:pPr>
          </w:p>
          <w:p w14:paraId="3568E252" w14:textId="77777777" w:rsidR="004155D6" w:rsidRDefault="004155D6" w:rsidP="00E6329E">
            <w:pPr>
              <w:widowControl w:val="0"/>
              <w:spacing w:after="0" w:line="240" w:lineRule="auto"/>
              <w:rPr>
                <w:rFonts w:ascii="Times New Roman" w:eastAsia="Times New Roman" w:hAnsi="Times New Roman" w:cs="Times New Roman"/>
                <w:sz w:val="24"/>
                <w:szCs w:val="24"/>
              </w:rPr>
            </w:pPr>
          </w:p>
        </w:tc>
      </w:tr>
      <w:tr w:rsidR="004155D6" w14:paraId="44789E02" w14:textId="77777777" w:rsidTr="00B20963">
        <w:trPr>
          <w:trHeight w:val="420"/>
          <w:jc w:val="center"/>
        </w:trPr>
        <w:tc>
          <w:tcPr>
            <w:tcW w:w="2830" w:type="dxa"/>
            <w:tcBorders>
              <w:top w:val="single" w:sz="4" w:space="0" w:color="000000"/>
              <w:left w:val="single" w:sz="4" w:space="0" w:color="000000"/>
              <w:bottom w:val="single" w:sz="4" w:space="0" w:color="000000"/>
              <w:right w:val="single" w:sz="4" w:space="0" w:color="000000"/>
            </w:tcBorders>
          </w:tcPr>
          <w:p w14:paraId="2A41BFF2"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     Does     the     content     of     the course and especially the learning activities connected to the six learning pillars for sustainable development (learning to know, learning to be, learning to live together, learning to do, learning to transform oneself and society &amp; learning to give and share), </w:t>
            </w:r>
          </w:p>
        </w:tc>
        <w:tc>
          <w:tcPr>
            <w:tcW w:w="6120" w:type="dxa"/>
            <w:tcBorders>
              <w:top w:val="single" w:sz="4" w:space="0" w:color="000000"/>
              <w:left w:val="single" w:sz="4" w:space="0" w:color="000000"/>
              <w:bottom w:val="single" w:sz="4" w:space="0" w:color="000000"/>
              <w:right w:val="single" w:sz="4" w:space="0" w:color="000000"/>
            </w:tcBorders>
          </w:tcPr>
          <w:p w14:paraId="376D7F55" w14:textId="77777777" w:rsidR="004155D6" w:rsidRDefault="00572E0A">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six pillars for sustainable development:</w:t>
            </w:r>
          </w:p>
          <w:p w14:paraId="58A2457C" w14:textId="7D32B733" w:rsidR="00123FD4" w:rsidRPr="00123FD4" w:rsidRDefault="00572E0A" w:rsidP="00123F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Learning to know</w:t>
            </w:r>
            <w:r w:rsidR="00E6329E">
              <w:rPr>
                <w:rFonts w:ascii="Times New Roman" w:eastAsia="Times New Roman" w:hAnsi="Times New Roman" w:cs="Times New Roman"/>
                <w:sz w:val="24"/>
                <w:szCs w:val="24"/>
              </w:rPr>
              <w:t xml:space="preserve">…. </w:t>
            </w:r>
          </w:p>
          <w:p w14:paraId="645093AA" w14:textId="77777777" w:rsidR="00123FD4" w:rsidRDefault="00123FD4">
            <w:pPr>
              <w:widowControl w:val="0"/>
              <w:spacing w:after="0" w:line="240" w:lineRule="auto"/>
              <w:rPr>
                <w:rFonts w:ascii="Times New Roman" w:eastAsia="Times New Roman" w:hAnsi="Times New Roman" w:cs="Times New Roman"/>
                <w:sz w:val="24"/>
                <w:szCs w:val="24"/>
              </w:rPr>
            </w:pPr>
          </w:p>
          <w:p w14:paraId="023DD700" w14:textId="010F4772" w:rsidR="004155D6" w:rsidRDefault="00572E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Learning to be</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2274C892" w14:textId="77777777" w:rsidR="004155D6" w:rsidRDefault="008301C8" w:rsidP="008301C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3F3C70" w14:textId="73308E01" w:rsidR="004155D6" w:rsidRDefault="00572E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Learning to do</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605E1AB2" w14:textId="77777777" w:rsidR="004155D6" w:rsidRDefault="004155D6">
            <w:pPr>
              <w:widowControl w:val="0"/>
              <w:spacing w:after="0" w:line="240" w:lineRule="auto"/>
              <w:rPr>
                <w:rFonts w:ascii="Times New Roman" w:eastAsia="Times New Roman" w:hAnsi="Times New Roman" w:cs="Times New Roman"/>
                <w:sz w:val="24"/>
                <w:szCs w:val="24"/>
              </w:rPr>
            </w:pPr>
          </w:p>
          <w:p w14:paraId="153319D9" w14:textId="41CFBA2E" w:rsidR="004155D6" w:rsidRDefault="00572E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Learning to live together sustainably</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39F5F881" w14:textId="77777777" w:rsidR="004155D6" w:rsidRDefault="004155D6">
            <w:pPr>
              <w:widowControl w:val="0"/>
              <w:spacing w:after="0" w:line="240" w:lineRule="auto"/>
              <w:rPr>
                <w:rFonts w:ascii="Times New Roman" w:eastAsia="Times New Roman" w:hAnsi="Times New Roman" w:cs="Times New Roman"/>
                <w:sz w:val="24"/>
                <w:szCs w:val="24"/>
              </w:rPr>
            </w:pPr>
          </w:p>
          <w:p w14:paraId="2C4B485A" w14:textId="291C733B" w:rsidR="004155D6" w:rsidRDefault="00572E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Learning to transform oneself and society</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6E7B0DCB" w14:textId="77777777" w:rsidR="004155D6" w:rsidRDefault="004155D6">
            <w:pPr>
              <w:widowControl w:val="0"/>
              <w:spacing w:after="0" w:line="240" w:lineRule="auto"/>
              <w:rPr>
                <w:rFonts w:ascii="Times New Roman" w:eastAsia="Times New Roman" w:hAnsi="Times New Roman" w:cs="Times New Roman"/>
                <w:sz w:val="24"/>
                <w:szCs w:val="24"/>
              </w:rPr>
            </w:pPr>
          </w:p>
          <w:p w14:paraId="01CD2195" w14:textId="3F6C3674" w:rsidR="004155D6" w:rsidRDefault="00572E0A" w:rsidP="002A71F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Learning to give and share</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22201955" w14:textId="77777777" w:rsidR="004155D6" w:rsidRDefault="004155D6" w:rsidP="00E6329E">
            <w:pPr>
              <w:widowControl w:val="0"/>
              <w:spacing w:after="0" w:line="240" w:lineRule="auto"/>
              <w:rPr>
                <w:rFonts w:ascii="Times New Roman" w:eastAsia="Times New Roman" w:hAnsi="Times New Roman" w:cs="Times New Roman"/>
                <w:sz w:val="24"/>
                <w:szCs w:val="24"/>
              </w:rPr>
            </w:pPr>
          </w:p>
        </w:tc>
      </w:tr>
      <w:tr w:rsidR="004155D6" w14:paraId="2CC5820E"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000000"/>
            </w:tcBorders>
          </w:tcPr>
          <w:p w14:paraId="62527B2E"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Does     the     content     of     the course and especially the learning activities connected to the 10Cs? </w:t>
            </w:r>
          </w:p>
        </w:tc>
        <w:tc>
          <w:tcPr>
            <w:tcW w:w="6120" w:type="dxa"/>
            <w:tcBorders>
              <w:top w:val="single" w:sz="4" w:space="0" w:color="000000"/>
              <w:left w:val="single" w:sz="4" w:space="0" w:color="000000"/>
              <w:bottom w:val="single" w:sz="4" w:space="0" w:color="000000"/>
              <w:right w:val="single" w:sz="4" w:space="0" w:color="000000"/>
            </w:tcBorders>
          </w:tcPr>
          <w:p w14:paraId="114C865B" w14:textId="59FD7A02" w:rsidR="003775FA" w:rsidRDefault="003775FA" w:rsidP="003775FA">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r w:rsidR="00E6329E">
              <w:rPr>
                <w:rFonts w:ascii="Times New Roman" w:eastAsia="Times New Roman" w:hAnsi="Times New Roman" w:cs="Times New Roman"/>
                <w:b/>
                <w:sz w:val="24"/>
                <w:szCs w:val="24"/>
              </w:rPr>
              <w:t xml:space="preserve"> / No</w:t>
            </w:r>
          </w:p>
          <w:p w14:paraId="3FCB0117" w14:textId="77777777" w:rsidR="003775FA" w:rsidRDefault="003775FA" w:rsidP="003775FA">
            <w:pPr>
              <w:widowControl w:val="0"/>
              <w:spacing w:after="0" w:line="240" w:lineRule="auto"/>
              <w:rPr>
                <w:rFonts w:ascii="Times New Roman" w:eastAsia="Times New Roman" w:hAnsi="Times New Roman" w:cs="Times New Roman"/>
                <w:b/>
                <w:sz w:val="24"/>
                <w:szCs w:val="24"/>
              </w:rPr>
            </w:pPr>
          </w:p>
          <w:p w14:paraId="69F59363" w14:textId="77777777" w:rsidR="003775FA" w:rsidRDefault="003775FA" w:rsidP="003775FA">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10C’s:</w:t>
            </w:r>
          </w:p>
          <w:p w14:paraId="41E3F0F3" w14:textId="0315BC1B" w:rsidR="003775FA" w:rsidRPr="00E6329E" w:rsidRDefault="003775FA" w:rsidP="003775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Collaboration</w:t>
            </w:r>
            <w:r w:rsidR="00E6329E">
              <w:rPr>
                <w:rFonts w:ascii="Times New Roman" w:eastAsia="Times New Roman" w:hAnsi="Times New Roman" w:cs="Times New Roman"/>
                <w:b/>
                <w:sz w:val="24"/>
                <w:szCs w:val="24"/>
              </w:rPr>
              <w:t xml:space="preserve"> </w:t>
            </w:r>
            <w:r w:rsidR="00E6329E">
              <w:rPr>
                <w:rFonts w:ascii="Times New Roman" w:eastAsia="Times New Roman" w:hAnsi="Times New Roman" w:cs="Times New Roman"/>
                <w:sz w:val="24"/>
                <w:szCs w:val="24"/>
              </w:rPr>
              <w:t>…</w:t>
            </w:r>
          </w:p>
          <w:p w14:paraId="609F6E92" w14:textId="77777777" w:rsidR="003775FA" w:rsidRDefault="003775FA" w:rsidP="003775FA">
            <w:pPr>
              <w:spacing w:after="0" w:line="240" w:lineRule="auto"/>
              <w:jc w:val="both"/>
              <w:rPr>
                <w:rFonts w:ascii="Times New Roman" w:eastAsia="Times New Roman" w:hAnsi="Times New Roman" w:cs="Times New Roman"/>
                <w:sz w:val="24"/>
                <w:szCs w:val="24"/>
              </w:rPr>
            </w:pPr>
          </w:p>
          <w:p w14:paraId="43C84285" w14:textId="2835C344" w:rsidR="003775FA" w:rsidRPr="00E6329E" w:rsidRDefault="003775FA" w:rsidP="003775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r w:rsidR="00E6329E">
              <w:rPr>
                <w:rFonts w:ascii="Times New Roman" w:eastAsia="Times New Roman" w:hAnsi="Times New Roman" w:cs="Times New Roman"/>
                <w:b/>
                <w:sz w:val="24"/>
                <w:szCs w:val="24"/>
              </w:rPr>
              <w:t xml:space="preserve"> </w:t>
            </w:r>
            <w:r w:rsidR="00E6329E">
              <w:rPr>
                <w:rFonts w:ascii="Times New Roman" w:eastAsia="Times New Roman" w:hAnsi="Times New Roman" w:cs="Times New Roman"/>
                <w:sz w:val="24"/>
                <w:szCs w:val="24"/>
              </w:rPr>
              <w:t>…</w:t>
            </w:r>
          </w:p>
          <w:p w14:paraId="74ACC12E" w14:textId="77777777" w:rsidR="003775FA" w:rsidRDefault="003775FA" w:rsidP="003775FA">
            <w:pPr>
              <w:spacing w:after="0" w:line="240" w:lineRule="auto"/>
              <w:jc w:val="both"/>
              <w:rPr>
                <w:rFonts w:ascii="Times New Roman" w:eastAsia="Times New Roman" w:hAnsi="Times New Roman" w:cs="Times New Roman"/>
                <w:sz w:val="24"/>
                <w:szCs w:val="24"/>
              </w:rPr>
            </w:pPr>
          </w:p>
          <w:p w14:paraId="071525C8" w14:textId="376FD4B7" w:rsidR="003775FA" w:rsidRDefault="003775FA" w:rsidP="0037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Critical thinking</w:t>
            </w:r>
            <w:r w:rsidR="00E6329E">
              <w:rPr>
                <w:rFonts w:ascii="Times New Roman" w:eastAsia="Times New Roman" w:hAnsi="Times New Roman" w:cs="Times New Roman"/>
                <w:b/>
                <w:sz w:val="24"/>
                <w:szCs w:val="24"/>
              </w:rPr>
              <w:t xml:space="preserve"> </w:t>
            </w:r>
            <w:r w:rsidR="00E6329E">
              <w:rPr>
                <w:rFonts w:ascii="Times New Roman" w:eastAsia="Times New Roman" w:hAnsi="Times New Roman" w:cs="Times New Roman"/>
                <w:sz w:val="24"/>
                <w:szCs w:val="24"/>
              </w:rPr>
              <w:t>…</w:t>
            </w:r>
          </w:p>
          <w:p w14:paraId="5157139E" w14:textId="77777777" w:rsidR="003775FA" w:rsidRDefault="003775FA" w:rsidP="003775FA">
            <w:pPr>
              <w:spacing w:after="0" w:line="240" w:lineRule="auto"/>
              <w:rPr>
                <w:rFonts w:ascii="Times New Roman" w:eastAsia="Times New Roman" w:hAnsi="Times New Roman" w:cs="Times New Roman"/>
                <w:b/>
                <w:sz w:val="24"/>
                <w:szCs w:val="24"/>
              </w:rPr>
            </w:pPr>
          </w:p>
          <w:p w14:paraId="352BFE75" w14:textId="36D18D8E" w:rsidR="003775FA" w:rsidRDefault="003775FA" w:rsidP="00377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Creativity</w:t>
            </w:r>
            <w:r w:rsidR="00E6329E">
              <w:rPr>
                <w:rFonts w:ascii="Times New Roman" w:eastAsia="Times New Roman" w:hAnsi="Times New Roman" w:cs="Times New Roman"/>
                <w:b/>
                <w:sz w:val="24"/>
                <w:szCs w:val="24"/>
              </w:rPr>
              <w:t xml:space="preserve"> </w:t>
            </w:r>
            <w:r w:rsidR="00E6329E">
              <w:rPr>
                <w:rFonts w:ascii="Times New Roman" w:eastAsia="Times New Roman" w:hAnsi="Times New Roman" w:cs="Times New Roman"/>
                <w:sz w:val="24"/>
                <w:szCs w:val="24"/>
              </w:rPr>
              <w:t>…</w:t>
            </w:r>
          </w:p>
          <w:p w14:paraId="73CD9383" w14:textId="77777777" w:rsidR="003775FA" w:rsidRDefault="003775FA" w:rsidP="003775FA">
            <w:pPr>
              <w:spacing w:after="0" w:line="240" w:lineRule="auto"/>
              <w:rPr>
                <w:rFonts w:ascii="Times New Roman" w:eastAsia="Times New Roman" w:hAnsi="Times New Roman" w:cs="Times New Roman"/>
                <w:sz w:val="24"/>
                <w:szCs w:val="24"/>
              </w:rPr>
            </w:pPr>
          </w:p>
          <w:p w14:paraId="28C7B45D" w14:textId="1E14FCFF" w:rsidR="003775FA" w:rsidRDefault="003775FA" w:rsidP="0037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Cross-cultural understanding</w:t>
            </w:r>
            <w:r>
              <w:rPr>
                <w:rFonts w:ascii="Times New Roman" w:eastAsia="Times New Roman" w:hAnsi="Times New Roman" w:cs="Times New Roman"/>
                <w:sz w:val="24"/>
                <w:szCs w:val="24"/>
              </w:rPr>
              <w:t xml:space="preserve"> </w:t>
            </w:r>
            <w:r w:rsidR="00E6329E">
              <w:rPr>
                <w:rFonts w:ascii="Times New Roman" w:eastAsia="Times New Roman" w:hAnsi="Times New Roman" w:cs="Times New Roman"/>
                <w:sz w:val="24"/>
                <w:szCs w:val="24"/>
              </w:rPr>
              <w:t>…</w:t>
            </w:r>
          </w:p>
          <w:p w14:paraId="105F2CF4" w14:textId="77777777" w:rsidR="003775FA" w:rsidRDefault="003775FA" w:rsidP="003775FA">
            <w:pPr>
              <w:spacing w:after="0" w:line="240" w:lineRule="auto"/>
              <w:jc w:val="both"/>
              <w:rPr>
                <w:rFonts w:ascii="Times New Roman" w:eastAsia="Times New Roman" w:hAnsi="Times New Roman" w:cs="Times New Roman"/>
                <w:b/>
                <w:sz w:val="24"/>
                <w:szCs w:val="24"/>
              </w:rPr>
            </w:pPr>
          </w:p>
          <w:p w14:paraId="3F24C67C" w14:textId="2CEBBB89" w:rsidR="003775FA" w:rsidRDefault="003775FA" w:rsidP="00377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Connectivity </w:t>
            </w:r>
            <w:r w:rsidR="00E6329E">
              <w:rPr>
                <w:rFonts w:ascii="Times New Roman" w:eastAsia="Times New Roman" w:hAnsi="Times New Roman" w:cs="Times New Roman"/>
                <w:b/>
                <w:sz w:val="24"/>
                <w:szCs w:val="24"/>
              </w:rPr>
              <w:t>.</w:t>
            </w:r>
            <w:r w:rsidR="00E6329E">
              <w:rPr>
                <w:rFonts w:ascii="Times New Roman" w:eastAsia="Times New Roman" w:hAnsi="Times New Roman" w:cs="Times New Roman"/>
                <w:sz w:val="24"/>
                <w:szCs w:val="24"/>
              </w:rPr>
              <w:t>..</w:t>
            </w:r>
          </w:p>
          <w:p w14:paraId="00DF4DE8" w14:textId="77777777" w:rsidR="003775FA" w:rsidRDefault="003775FA" w:rsidP="003775FA">
            <w:pPr>
              <w:spacing w:after="0" w:line="240" w:lineRule="auto"/>
              <w:ind w:right="-567"/>
              <w:rPr>
                <w:rFonts w:ascii="Times New Roman" w:eastAsia="Times New Roman" w:hAnsi="Times New Roman" w:cs="Times New Roman"/>
                <w:b/>
                <w:sz w:val="24"/>
                <w:szCs w:val="24"/>
              </w:rPr>
            </w:pPr>
          </w:p>
          <w:p w14:paraId="022257FA" w14:textId="6A863BED" w:rsidR="003775FA" w:rsidRDefault="003775FA" w:rsidP="00E6329E">
            <w:pPr>
              <w:spacing w:after="0"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Critical reflection </w:t>
            </w:r>
            <w:r w:rsidR="00E6329E">
              <w:rPr>
                <w:rFonts w:ascii="Times New Roman" w:eastAsia="Times New Roman" w:hAnsi="Times New Roman" w:cs="Times New Roman"/>
                <w:sz w:val="24"/>
                <w:szCs w:val="24"/>
              </w:rPr>
              <w:t>…</w:t>
            </w:r>
          </w:p>
          <w:p w14:paraId="7A95C6FB" w14:textId="77777777" w:rsidR="00D46F64" w:rsidRDefault="00D46F64" w:rsidP="003775FA">
            <w:pPr>
              <w:spacing w:after="0" w:line="240" w:lineRule="auto"/>
              <w:rPr>
                <w:rFonts w:ascii="Times New Roman" w:eastAsia="Times New Roman" w:hAnsi="Times New Roman" w:cs="Times New Roman"/>
                <w:b/>
                <w:sz w:val="24"/>
                <w:szCs w:val="24"/>
              </w:rPr>
            </w:pPr>
          </w:p>
          <w:p w14:paraId="08F9F721" w14:textId="5821AE09" w:rsidR="003775FA" w:rsidRPr="00E6329E" w:rsidRDefault="003775FA" w:rsidP="003775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Critical consciousness </w:t>
            </w:r>
            <w:r w:rsidR="00E6329E">
              <w:rPr>
                <w:rFonts w:ascii="Times New Roman" w:eastAsia="Times New Roman" w:hAnsi="Times New Roman" w:cs="Times New Roman"/>
                <w:sz w:val="24"/>
                <w:szCs w:val="24"/>
              </w:rPr>
              <w:t xml:space="preserve">… </w:t>
            </w:r>
          </w:p>
          <w:p w14:paraId="788A6AE0" w14:textId="77777777" w:rsidR="00D46F64" w:rsidRDefault="00D46F64" w:rsidP="003775FA">
            <w:pPr>
              <w:spacing w:after="0" w:line="240" w:lineRule="auto"/>
              <w:rPr>
                <w:rFonts w:ascii="Times New Roman" w:eastAsia="Times New Roman" w:hAnsi="Times New Roman" w:cs="Times New Roman"/>
                <w:b/>
                <w:sz w:val="24"/>
                <w:szCs w:val="24"/>
              </w:rPr>
            </w:pPr>
          </w:p>
          <w:p w14:paraId="7489EEDE" w14:textId="77777777" w:rsidR="004155D6" w:rsidRDefault="003775FA" w:rsidP="00E632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Constructing knowledge </w:t>
            </w:r>
            <w:r w:rsidR="00E6329E">
              <w:rPr>
                <w:rFonts w:ascii="Times New Roman" w:eastAsia="Times New Roman" w:hAnsi="Times New Roman" w:cs="Times New Roman"/>
                <w:sz w:val="24"/>
                <w:szCs w:val="24"/>
              </w:rPr>
              <w:t>…</w:t>
            </w:r>
          </w:p>
          <w:p w14:paraId="4FB6A42F" w14:textId="75F93598" w:rsidR="00FE3CE9" w:rsidRPr="00E6329E" w:rsidRDefault="00FE3CE9" w:rsidP="00E6329E">
            <w:pPr>
              <w:spacing w:after="0" w:line="240" w:lineRule="auto"/>
              <w:rPr>
                <w:rFonts w:ascii="Times New Roman" w:eastAsia="Times New Roman" w:hAnsi="Times New Roman" w:cs="Times New Roman"/>
                <w:b/>
                <w:sz w:val="24"/>
                <w:szCs w:val="24"/>
              </w:rPr>
            </w:pPr>
          </w:p>
        </w:tc>
      </w:tr>
      <w:tr w:rsidR="004155D6" w14:paraId="2FBBA0E9" w14:textId="77777777" w:rsidTr="00B20963">
        <w:trPr>
          <w:trHeight w:val="420"/>
          <w:jc w:val="center"/>
        </w:trPr>
        <w:tc>
          <w:tcPr>
            <w:tcW w:w="2830" w:type="dxa"/>
            <w:tcBorders>
              <w:top w:val="single" w:sz="4" w:space="0" w:color="000000"/>
              <w:left w:val="single" w:sz="4" w:space="0" w:color="000000"/>
              <w:bottom w:val="single" w:sz="4" w:space="0" w:color="000000"/>
              <w:right w:val="single" w:sz="4" w:space="0" w:color="000000"/>
            </w:tcBorders>
          </w:tcPr>
          <w:p w14:paraId="301B2AE7"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Are the learning activities integrated with problem-based learning (PBL) strategies? (Read the paper on PBL)</w:t>
            </w:r>
          </w:p>
        </w:tc>
        <w:tc>
          <w:tcPr>
            <w:tcW w:w="6120" w:type="dxa"/>
            <w:tcBorders>
              <w:top w:val="single" w:sz="4" w:space="0" w:color="000000"/>
              <w:left w:val="single" w:sz="4" w:space="0" w:color="000000"/>
              <w:bottom w:val="single" w:sz="4" w:space="0" w:color="000000"/>
              <w:right w:val="single" w:sz="4" w:space="0" w:color="000000"/>
            </w:tcBorders>
          </w:tcPr>
          <w:p w14:paraId="1D49B544" w14:textId="254E7901" w:rsidR="004155D6" w:rsidRDefault="00FE3CE9">
            <w:pPr>
              <w:jc w:val="both"/>
            </w:pPr>
            <w:r>
              <w:rPr>
                <w:rFonts w:ascii="Times New Roman" w:eastAsia="Times New Roman" w:hAnsi="Times New Roman" w:cs="Times New Roman"/>
                <w:b/>
                <w:sz w:val="24"/>
                <w:szCs w:val="24"/>
              </w:rPr>
              <w:t xml:space="preserve">Yes / </w:t>
            </w:r>
            <w:r w:rsidR="00D57077" w:rsidRPr="00D57077">
              <w:rPr>
                <w:rFonts w:ascii="Times New Roman" w:eastAsia="Times New Roman" w:hAnsi="Times New Roman" w:cs="Times New Roman"/>
                <w:b/>
                <w:sz w:val="24"/>
                <w:szCs w:val="24"/>
              </w:rPr>
              <w:t>No</w:t>
            </w:r>
          </w:p>
        </w:tc>
      </w:tr>
      <w:tr w:rsidR="004155D6" w14:paraId="6ECF89F0"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000000"/>
            </w:tcBorders>
          </w:tcPr>
          <w:p w14:paraId="4C18CEC1"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1.13 Does the course reproduce the dominant ideology and the economic model of non-sustainable economic growth?</w:t>
            </w:r>
          </w:p>
        </w:tc>
        <w:tc>
          <w:tcPr>
            <w:tcW w:w="6120" w:type="dxa"/>
            <w:tcBorders>
              <w:top w:val="single" w:sz="4" w:space="0" w:color="000000"/>
              <w:left w:val="single" w:sz="4" w:space="0" w:color="000000"/>
              <w:bottom w:val="single" w:sz="4" w:space="0" w:color="000000"/>
              <w:right w:val="single" w:sz="4" w:space="0" w:color="000000"/>
            </w:tcBorders>
          </w:tcPr>
          <w:p w14:paraId="6EC0A038" w14:textId="27CF54F9" w:rsidR="004155D6" w:rsidRDefault="00FE3CE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p>
        </w:tc>
      </w:tr>
      <w:tr w:rsidR="004155D6" w14:paraId="7361DF50" w14:textId="77777777" w:rsidTr="00B20963">
        <w:trPr>
          <w:trHeight w:val="420"/>
          <w:jc w:val="center"/>
        </w:trPr>
        <w:tc>
          <w:tcPr>
            <w:tcW w:w="2830" w:type="dxa"/>
            <w:tcBorders>
              <w:top w:val="single" w:sz="4" w:space="0" w:color="000000"/>
              <w:left w:val="single" w:sz="4" w:space="0" w:color="000000"/>
              <w:bottom w:val="single" w:sz="4" w:space="0" w:color="000000"/>
              <w:right w:val="single" w:sz="4" w:space="0" w:color="000000"/>
            </w:tcBorders>
          </w:tcPr>
          <w:p w14:paraId="2AEBB74C"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What kind of knowledge interest is promoted in this teaching/learning unit/module?</w:t>
            </w:r>
            <w:r>
              <w:rPr>
                <w:rFonts w:ascii="Times New Roman" w:eastAsia="Times New Roman" w:hAnsi="Times New Roman" w:cs="Times New Roman"/>
                <w:color w:val="000000"/>
                <w:sz w:val="24"/>
                <w:szCs w:val="24"/>
              </w:rPr>
              <w:tab/>
            </w:r>
          </w:p>
          <w:p w14:paraId="2FE3A2DF" w14:textId="77777777" w:rsidR="004155D6" w:rsidRDefault="00572E0A">
            <w:pPr>
              <w:numPr>
                <w:ilvl w:val="0"/>
                <w:numId w:val="2"/>
              </w:numPr>
              <w:spacing w:before="11" w:after="0" w:line="300" w:lineRule="auto"/>
              <w:ind w:left="540"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technical/instrumental knowledge</w:t>
            </w:r>
            <w:r>
              <w:rPr>
                <w:rFonts w:ascii="Times New Roman" w:eastAsia="Times New Roman" w:hAnsi="Times New Roman" w:cs="Times New Roman"/>
                <w:color w:val="000000"/>
                <w:sz w:val="24"/>
                <w:szCs w:val="24"/>
              </w:rPr>
              <w:tab/>
              <w:t xml:space="preserve">(transmit information-knowledge); </w:t>
            </w:r>
          </w:p>
          <w:p w14:paraId="4AEC0AB2" w14:textId="77777777" w:rsidR="004155D6" w:rsidRDefault="00572E0A">
            <w:pPr>
              <w:numPr>
                <w:ilvl w:val="0"/>
                <w:numId w:val="2"/>
              </w:numPr>
              <w:spacing w:after="0" w:line="300" w:lineRule="auto"/>
              <w:ind w:left="540"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practical knowledge (focus on deep understanding of the subject); and </w:t>
            </w:r>
          </w:p>
          <w:p w14:paraId="5C6325A8" w14:textId="77777777" w:rsidR="004155D6" w:rsidRDefault="00572E0A">
            <w:pPr>
              <w:numPr>
                <w:ilvl w:val="0"/>
                <w:numId w:val="2"/>
              </w:numPr>
              <w:spacing w:after="0" w:line="300" w:lineRule="auto"/>
              <w:ind w:left="540"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emancipatory knowledge (creating conditions for empowerment and change towards a sustainable society).</w:t>
            </w:r>
          </w:p>
        </w:tc>
        <w:tc>
          <w:tcPr>
            <w:tcW w:w="6120" w:type="dxa"/>
            <w:tcBorders>
              <w:top w:val="single" w:sz="4" w:space="0" w:color="000000"/>
              <w:left w:val="single" w:sz="4" w:space="0" w:color="000000"/>
              <w:bottom w:val="single" w:sz="4" w:space="0" w:color="000000"/>
              <w:right w:val="single" w:sz="4" w:space="0" w:color="000000"/>
            </w:tcBorders>
          </w:tcPr>
          <w:p w14:paraId="62A87373" w14:textId="57FBA6CD" w:rsidR="004155D6" w:rsidRDefault="004155D6" w:rsidP="003137BD">
            <w:pPr>
              <w:spacing w:before="11" w:after="0" w:line="300" w:lineRule="auto"/>
              <w:ind w:right="92"/>
              <w:jc w:val="both"/>
              <w:rPr>
                <w:rFonts w:ascii="Times New Roman" w:eastAsia="Times New Roman" w:hAnsi="Times New Roman" w:cs="Times New Roman"/>
                <w:sz w:val="24"/>
                <w:szCs w:val="24"/>
              </w:rPr>
            </w:pPr>
          </w:p>
        </w:tc>
      </w:tr>
      <w:tr w:rsidR="004155D6" w14:paraId="406D01BA"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000000"/>
            </w:tcBorders>
          </w:tcPr>
          <w:p w14:paraId="0CC0E66B"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Is there a hidden curriculum designed? (That is, if learners are given the opportunity to learn concepts, principles, ideas and values that are not registered with the course syllabus). If YES, record and explain.</w:t>
            </w:r>
          </w:p>
        </w:tc>
        <w:tc>
          <w:tcPr>
            <w:tcW w:w="6120" w:type="dxa"/>
            <w:tcBorders>
              <w:top w:val="single" w:sz="4" w:space="0" w:color="000000"/>
              <w:left w:val="single" w:sz="4" w:space="0" w:color="000000"/>
              <w:bottom w:val="single" w:sz="4" w:space="0" w:color="000000"/>
              <w:right w:val="single" w:sz="4" w:space="0" w:color="000000"/>
            </w:tcBorders>
          </w:tcPr>
          <w:p w14:paraId="5F544F24" w14:textId="2D51257B" w:rsidR="004155D6" w:rsidRDefault="004155D6">
            <w:pPr>
              <w:jc w:val="both"/>
              <w:rPr>
                <w:rFonts w:ascii="Times New Roman" w:eastAsia="Times New Roman" w:hAnsi="Times New Roman" w:cs="Times New Roman"/>
                <w:sz w:val="24"/>
                <w:szCs w:val="24"/>
              </w:rPr>
            </w:pPr>
          </w:p>
        </w:tc>
      </w:tr>
      <w:tr w:rsidR="004155D6" w14:paraId="55E4A7F9" w14:textId="77777777" w:rsidTr="00B20963">
        <w:trPr>
          <w:trHeight w:val="700"/>
          <w:jc w:val="center"/>
        </w:trPr>
        <w:tc>
          <w:tcPr>
            <w:tcW w:w="2830" w:type="dxa"/>
            <w:tcBorders>
              <w:top w:val="single" w:sz="4" w:space="0" w:color="000000"/>
              <w:left w:val="single" w:sz="4" w:space="0" w:color="000000"/>
              <w:bottom w:val="single" w:sz="4" w:space="0" w:color="000000"/>
              <w:right w:val="single" w:sz="4" w:space="0" w:color="000000"/>
            </w:tcBorders>
          </w:tcPr>
          <w:p w14:paraId="30E81AC2" w14:textId="77777777" w:rsidR="004155D6" w:rsidRDefault="00572E0A">
            <w:pPr>
              <w:spacing w:before="11" w:after="0" w:line="300" w:lineRule="auto"/>
              <w:ind w:left="107" w:right="9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METHOD OF ASSESSMENT</w:t>
            </w:r>
          </w:p>
        </w:tc>
        <w:tc>
          <w:tcPr>
            <w:tcW w:w="6120" w:type="dxa"/>
            <w:tcBorders>
              <w:top w:val="single" w:sz="4" w:space="0" w:color="000000"/>
              <w:left w:val="single" w:sz="4" w:space="0" w:color="000000"/>
              <w:bottom w:val="single" w:sz="4" w:space="0" w:color="000000"/>
              <w:right w:val="single" w:sz="4" w:space="0" w:color="000000"/>
            </w:tcBorders>
          </w:tcPr>
          <w:p w14:paraId="53574451" w14:textId="77777777" w:rsidR="004155D6" w:rsidRDefault="004155D6">
            <w:pPr>
              <w:jc w:val="both"/>
            </w:pPr>
          </w:p>
        </w:tc>
      </w:tr>
      <w:tr w:rsidR="004155D6" w14:paraId="6036F8C9" w14:textId="77777777" w:rsidTr="00B20963">
        <w:trPr>
          <w:trHeight w:val="660"/>
          <w:jc w:val="center"/>
        </w:trPr>
        <w:tc>
          <w:tcPr>
            <w:tcW w:w="2830" w:type="dxa"/>
            <w:tcBorders>
              <w:top w:val="single" w:sz="4" w:space="0" w:color="000000"/>
              <w:left w:val="single" w:sz="4" w:space="0" w:color="000000"/>
              <w:bottom w:val="single" w:sz="4" w:space="0" w:color="000000"/>
              <w:right w:val="single" w:sz="4" w:space="0" w:color="000000"/>
            </w:tcBorders>
          </w:tcPr>
          <w:p w14:paraId="400CDF69"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bookmarkStart w:id="0" w:name="_Hlk189148814"/>
            <w:r>
              <w:rPr>
                <w:rFonts w:ascii="Times New Roman" w:eastAsia="Times New Roman" w:hAnsi="Times New Roman" w:cs="Times New Roman"/>
                <w:color w:val="000000"/>
                <w:sz w:val="24"/>
                <w:szCs w:val="24"/>
              </w:rPr>
              <w:t>2.1 How are students assessed?</w:t>
            </w:r>
          </w:p>
        </w:tc>
        <w:tc>
          <w:tcPr>
            <w:tcW w:w="6120" w:type="dxa"/>
            <w:tcBorders>
              <w:top w:val="single" w:sz="4" w:space="0" w:color="000000"/>
              <w:left w:val="single" w:sz="4" w:space="0" w:color="000000"/>
              <w:bottom w:val="single" w:sz="4" w:space="0" w:color="000000"/>
              <w:right w:val="single" w:sz="4" w:space="0" w:color="000000"/>
            </w:tcBorders>
          </w:tcPr>
          <w:p w14:paraId="48E3A4D2" w14:textId="1D17AEE3" w:rsidR="004155D6" w:rsidRDefault="004155D6">
            <w:pPr>
              <w:rPr>
                <w:rFonts w:ascii="Times New Roman" w:eastAsia="Times New Roman" w:hAnsi="Times New Roman" w:cs="Times New Roman"/>
                <w:sz w:val="24"/>
                <w:szCs w:val="24"/>
              </w:rPr>
            </w:pPr>
          </w:p>
        </w:tc>
      </w:tr>
      <w:tr w:rsidR="004155D6" w14:paraId="22CEF186" w14:textId="77777777" w:rsidTr="00B20963">
        <w:trPr>
          <w:trHeight w:val="500"/>
          <w:jc w:val="center"/>
        </w:trPr>
        <w:tc>
          <w:tcPr>
            <w:tcW w:w="2830" w:type="dxa"/>
            <w:tcBorders>
              <w:top w:val="single" w:sz="4" w:space="0" w:color="000000"/>
              <w:left w:val="single" w:sz="4" w:space="0" w:color="000000"/>
              <w:bottom w:val="single" w:sz="4" w:space="0" w:color="000000"/>
              <w:right w:val="single" w:sz="4" w:space="0" w:color="000000"/>
            </w:tcBorders>
          </w:tcPr>
          <w:p w14:paraId="37F31175"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 Do you think that the assessment methods reduce or limit the interest of students to actively engage in the learning process?</w:t>
            </w:r>
          </w:p>
        </w:tc>
        <w:tc>
          <w:tcPr>
            <w:tcW w:w="6120" w:type="dxa"/>
            <w:tcBorders>
              <w:top w:val="single" w:sz="4" w:space="0" w:color="000000"/>
              <w:left w:val="single" w:sz="4" w:space="0" w:color="000000"/>
              <w:bottom w:val="single" w:sz="4" w:space="0" w:color="000000"/>
              <w:right w:val="single" w:sz="4" w:space="0" w:color="000000"/>
            </w:tcBorders>
          </w:tcPr>
          <w:p w14:paraId="097684BD" w14:textId="0F58689D" w:rsidR="004155D6" w:rsidRDefault="00FE3CE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p>
        </w:tc>
      </w:tr>
      <w:tr w:rsidR="004155D6" w14:paraId="208879C3" w14:textId="77777777" w:rsidTr="00B20963">
        <w:trPr>
          <w:trHeight w:val="840"/>
          <w:jc w:val="center"/>
        </w:trPr>
        <w:tc>
          <w:tcPr>
            <w:tcW w:w="2830" w:type="dxa"/>
            <w:tcBorders>
              <w:top w:val="single" w:sz="4" w:space="0" w:color="000000"/>
              <w:left w:val="single" w:sz="4" w:space="0" w:color="000000"/>
              <w:bottom w:val="single" w:sz="4" w:space="0" w:color="000000"/>
              <w:right w:val="single" w:sz="4" w:space="0" w:color="000000"/>
            </w:tcBorders>
          </w:tcPr>
          <w:p w14:paraId="78146840" w14:textId="77777777" w:rsidR="004155D6" w:rsidRPr="00066B53" w:rsidRDefault="00572E0A">
            <w:pPr>
              <w:spacing w:before="11" w:after="0" w:line="300" w:lineRule="auto"/>
              <w:ind w:left="107" w:right="92"/>
              <w:jc w:val="both"/>
              <w:rPr>
                <w:rFonts w:ascii="Times New Roman" w:eastAsia="Times New Roman" w:hAnsi="Times New Roman" w:cs="Times New Roman"/>
                <w:color w:val="000000"/>
                <w:sz w:val="24"/>
                <w:szCs w:val="24"/>
              </w:rPr>
            </w:pPr>
            <w:r w:rsidRPr="00066B53">
              <w:rPr>
                <w:rFonts w:ascii="Times New Roman" w:eastAsia="Times New Roman" w:hAnsi="Times New Roman" w:cs="Times New Roman"/>
                <w:color w:val="000000"/>
                <w:sz w:val="24"/>
                <w:szCs w:val="24"/>
              </w:rPr>
              <w:t>2.3 Are the key concepts included in the course assessed through the learning activities and/or other forms of assessment?</w:t>
            </w:r>
          </w:p>
        </w:tc>
        <w:tc>
          <w:tcPr>
            <w:tcW w:w="6120" w:type="dxa"/>
            <w:tcBorders>
              <w:top w:val="single" w:sz="4" w:space="0" w:color="000000"/>
              <w:left w:val="single" w:sz="4" w:space="0" w:color="000000"/>
              <w:bottom w:val="single" w:sz="4" w:space="0" w:color="000000"/>
              <w:right w:val="single" w:sz="4" w:space="0" w:color="000000"/>
            </w:tcBorders>
          </w:tcPr>
          <w:p w14:paraId="41F05440" w14:textId="0772AC9B" w:rsidR="004155D6" w:rsidRPr="00066B53" w:rsidRDefault="00FE3CE9">
            <w:pPr>
              <w:rPr>
                <w:rFonts w:ascii="Times New Roman" w:eastAsia="Times New Roman" w:hAnsi="Times New Roman" w:cs="Times New Roman"/>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r w:rsidRPr="00066B53">
              <w:rPr>
                <w:rFonts w:ascii="Times New Roman" w:eastAsia="Times New Roman" w:hAnsi="Times New Roman" w:cs="Times New Roman"/>
              </w:rPr>
              <w:t xml:space="preserve"> </w:t>
            </w:r>
          </w:p>
          <w:p w14:paraId="55A470CE" w14:textId="77777777" w:rsidR="00350FF7" w:rsidRPr="00066B53" w:rsidRDefault="00066B53">
            <w:pPr>
              <w:rPr>
                <w:rFonts w:ascii="Times New Roman" w:eastAsia="Times New Roman" w:hAnsi="Times New Roman" w:cs="Times New Roman"/>
              </w:rPr>
            </w:pPr>
            <w:r w:rsidRPr="00066B53">
              <w:rPr>
                <w:rFonts w:ascii="Times New Roman" w:eastAsia="Times New Roman" w:hAnsi="Times New Roman" w:cs="Times New Roman"/>
              </w:rPr>
              <w:br/>
            </w:r>
          </w:p>
        </w:tc>
      </w:tr>
      <w:tr w:rsidR="004155D6" w14:paraId="5D2CDD35" w14:textId="77777777" w:rsidTr="00B20963">
        <w:trPr>
          <w:trHeight w:val="540"/>
          <w:jc w:val="center"/>
        </w:trPr>
        <w:tc>
          <w:tcPr>
            <w:tcW w:w="2830" w:type="dxa"/>
            <w:tcBorders>
              <w:top w:val="single" w:sz="4" w:space="0" w:color="000000"/>
              <w:left w:val="single" w:sz="4" w:space="0" w:color="000000"/>
              <w:bottom w:val="single" w:sz="4" w:space="0" w:color="000000"/>
              <w:right w:val="single" w:sz="4" w:space="0" w:color="000000"/>
            </w:tcBorders>
          </w:tcPr>
          <w:p w14:paraId="2EB3E909"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Are there concepts and/or values in the course that are taught, but not explicitly assessed?  </w:t>
            </w:r>
          </w:p>
        </w:tc>
        <w:tc>
          <w:tcPr>
            <w:tcW w:w="6120" w:type="dxa"/>
            <w:tcBorders>
              <w:top w:val="single" w:sz="4" w:space="0" w:color="000000"/>
              <w:left w:val="single" w:sz="4" w:space="0" w:color="000000"/>
              <w:bottom w:val="single" w:sz="4" w:space="0" w:color="000000"/>
              <w:right w:val="single" w:sz="4" w:space="0" w:color="000000"/>
            </w:tcBorders>
          </w:tcPr>
          <w:p w14:paraId="46FFC4C7" w14:textId="23E6849F" w:rsidR="004155D6" w:rsidRDefault="00FE3CE9">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p>
        </w:tc>
      </w:tr>
      <w:tr w:rsidR="004155D6" w14:paraId="06083B22"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000000"/>
            </w:tcBorders>
          </w:tcPr>
          <w:p w14:paraId="1D2F2F12"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Is the assessment authentic? Does it include, for example, multiple modes of evaluation, quantitative and qualitative criteria? Are the assessment methods related with real life situations?</w:t>
            </w:r>
          </w:p>
        </w:tc>
        <w:tc>
          <w:tcPr>
            <w:tcW w:w="6120" w:type="dxa"/>
            <w:tcBorders>
              <w:top w:val="single" w:sz="4" w:space="0" w:color="000000"/>
              <w:left w:val="single" w:sz="4" w:space="0" w:color="000000"/>
              <w:bottom w:val="single" w:sz="4" w:space="0" w:color="000000"/>
              <w:right w:val="single" w:sz="4" w:space="0" w:color="000000"/>
            </w:tcBorders>
          </w:tcPr>
          <w:p w14:paraId="0A8DF45C" w14:textId="437CAF4B" w:rsidR="004155D6" w:rsidRDefault="00FE3CE9">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r>
              <w:rPr>
                <w:rFonts w:ascii="Times New Roman" w:eastAsia="Times New Roman" w:hAnsi="Times New Roman" w:cs="Times New Roman"/>
              </w:rPr>
              <w:t xml:space="preserve"> </w:t>
            </w:r>
          </w:p>
          <w:p w14:paraId="02E42912" w14:textId="77777777" w:rsidR="004155D6" w:rsidRDefault="004155D6">
            <w:pPr>
              <w:rPr>
                <w:rFonts w:ascii="Times New Roman" w:eastAsia="Times New Roman" w:hAnsi="Times New Roman" w:cs="Times New Roman"/>
                <w:sz w:val="24"/>
                <w:szCs w:val="24"/>
              </w:rPr>
            </w:pPr>
          </w:p>
        </w:tc>
      </w:tr>
      <w:bookmarkEnd w:id="0"/>
      <w:tr w:rsidR="004155D6" w14:paraId="3B7D8401" w14:textId="77777777" w:rsidTr="00B20963">
        <w:trPr>
          <w:trHeight w:val="900"/>
          <w:jc w:val="center"/>
        </w:trPr>
        <w:tc>
          <w:tcPr>
            <w:tcW w:w="2830" w:type="dxa"/>
            <w:tcBorders>
              <w:top w:val="single" w:sz="4" w:space="0" w:color="000000"/>
              <w:left w:val="single" w:sz="4" w:space="0" w:color="000000"/>
              <w:bottom w:val="single" w:sz="4" w:space="0" w:color="000000"/>
              <w:right w:val="single" w:sz="4" w:space="0" w:color="000000"/>
            </w:tcBorders>
          </w:tcPr>
          <w:p w14:paraId="04D1458C" w14:textId="77777777" w:rsidR="004155D6" w:rsidRDefault="00572E0A">
            <w:pPr>
              <w:spacing w:before="11" w:after="0" w:line="300" w:lineRule="auto"/>
              <w:ind w:left="107" w:right="9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GAPS, PURPOSEFUL OMISSIONS AND UNDERLYING ASSUMPTIONS</w:t>
            </w:r>
          </w:p>
        </w:tc>
        <w:tc>
          <w:tcPr>
            <w:tcW w:w="6120" w:type="dxa"/>
            <w:tcBorders>
              <w:top w:val="single" w:sz="4" w:space="0" w:color="000000"/>
              <w:left w:val="single" w:sz="4" w:space="0" w:color="000000"/>
              <w:bottom w:val="single" w:sz="4" w:space="0" w:color="auto"/>
              <w:right w:val="single" w:sz="4" w:space="0" w:color="000000"/>
            </w:tcBorders>
          </w:tcPr>
          <w:p w14:paraId="6B65CD2F" w14:textId="77777777" w:rsidR="004155D6" w:rsidRDefault="004155D6">
            <w:pPr>
              <w:jc w:val="center"/>
              <w:rPr>
                <w:rFonts w:ascii="Comic Sans MS" w:eastAsia="Comic Sans MS" w:hAnsi="Comic Sans MS" w:cs="Comic Sans MS"/>
                <w:b/>
                <w:i/>
              </w:rPr>
            </w:pPr>
          </w:p>
        </w:tc>
      </w:tr>
      <w:tr w:rsidR="004155D6" w14:paraId="4756F71F" w14:textId="77777777" w:rsidTr="00B20963">
        <w:trPr>
          <w:trHeight w:val="360"/>
          <w:jc w:val="center"/>
        </w:trPr>
        <w:tc>
          <w:tcPr>
            <w:tcW w:w="2830" w:type="dxa"/>
            <w:tcBorders>
              <w:top w:val="single" w:sz="4" w:space="0" w:color="000000"/>
              <w:left w:val="single" w:sz="4" w:space="0" w:color="000000"/>
              <w:bottom w:val="single" w:sz="4" w:space="0" w:color="000000"/>
              <w:right w:val="single" w:sz="4" w:space="0" w:color="auto"/>
            </w:tcBorders>
          </w:tcPr>
          <w:p w14:paraId="593DFDF1"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bookmarkStart w:id="1" w:name="_Hlk189148914"/>
            <w:r>
              <w:rPr>
                <w:rFonts w:ascii="Times New Roman" w:eastAsia="Times New Roman" w:hAnsi="Times New Roman" w:cs="Times New Roman"/>
                <w:color w:val="000000"/>
                <w:sz w:val="24"/>
                <w:szCs w:val="24"/>
              </w:rPr>
              <w:t>3.1 What do you think is missed or silenced from the course content? Why is it so? Give sound explanations and reasons.</w:t>
            </w:r>
          </w:p>
        </w:tc>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C85AF9" w14:textId="1E89FFBD" w:rsidR="00066B53" w:rsidRPr="00066B53" w:rsidRDefault="00066B53" w:rsidP="00FE3CE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155D6" w14:paraId="565711C0" w14:textId="77777777" w:rsidTr="00B20963">
        <w:trPr>
          <w:trHeight w:val="680"/>
          <w:jc w:val="center"/>
        </w:trPr>
        <w:tc>
          <w:tcPr>
            <w:tcW w:w="2830" w:type="dxa"/>
            <w:tcBorders>
              <w:top w:val="single" w:sz="4" w:space="0" w:color="000000"/>
              <w:left w:val="single" w:sz="4" w:space="0" w:color="000000"/>
              <w:bottom w:val="single" w:sz="4" w:space="0" w:color="000000"/>
              <w:right w:val="single" w:sz="4" w:space="0" w:color="auto"/>
            </w:tcBorders>
          </w:tcPr>
          <w:p w14:paraId="6E5332FB"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Which persons and things are purposefully omitted? Why?</w:t>
            </w:r>
          </w:p>
        </w:tc>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D7B568" w14:textId="2F24C144" w:rsidR="004155D6" w:rsidRDefault="004155D6" w:rsidP="00584EC7">
            <w:pPr>
              <w:spacing w:after="0"/>
              <w:jc w:val="both"/>
              <w:rPr>
                <w:rFonts w:ascii="Times New Roman" w:eastAsia="Times New Roman" w:hAnsi="Times New Roman" w:cs="Times New Roman"/>
                <w:sz w:val="24"/>
                <w:szCs w:val="24"/>
              </w:rPr>
            </w:pPr>
          </w:p>
        </w:tc>
      </w:tr>
      <w:tr w:rsidR="004155D6" w14:paraId="3A470EC0" w14:textId="77777777" w:rsidTr="00B20963">
        <w:trPr>
          <w:trHeight w:val="340"/>
          <w:jc w:val="center"/>
        </w:trPr>
        <w:tc>
          <w:tcPr>
            <w:tcW w:w="2830" w:type="dxa"/>
            <w:tcBorders>
              <w:top w:val="single" w:sz="4" w:space="0" w:color="000000"/>
              <w:left w:val="single" w:sz="4" w:space="0" w:color="000000"/>
              <w:bottom w:val="single" w:sz="4" w:space="0" w:color="000000"/>
              <w:right w:val="single" w:sz="4" w:space="0" w:color="auto"/>
            </w:tcBorders>
          </w:tcPr>
          <w:p w14:paraId="6550CAB7"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 What questions are not raised? Why? State the questions that should be taken into consideration.</w:t>
            </w:r>
          </w:p>
        </w:tc>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985D7B" w14:textId="30170BBF" w:rsidR="004155D6" w:rsidRDefault="004155D6" w:rsidP="00FE3CE9">
            <w:pPr>
              <w:spacing w:after="0"/>
              <w:rPr>
                <w:rFonts w:ascii="Times New Roman" w:eastAsia="Times New Roman" w:hAnsi="Times New Roman" w:cs="Times New Roman"/>
                <w:sz w:val="24"/>
                <w:szCs w:val="24"/>
              </w:rPr>
            </w:pPr>
          </w:p>
        </w:tc>
      </w:tr>
      <w:tr w:rsidR="004155D6" w14:paraId="7A51EA85" w14:textId="77777777" w:rsidTr="00B20963">
        <w:trPr>
          <w:trHeight w:val="820"/>
          <w:jc w:val="center"/>
        </w:trPr>
        <w:tc>
          <w:tcPr>
            <w:tcW w:w="2830" w:type="dxa"/>
            <w:tcBorders>
              <w:top w:val="single" w:sz="4" w:space="0" w:color="000000"/>
              <w:left w:val="single" w:sz="4" w:space="0" w:color="000000"/>
              <w:bottom w:val="single" w:sz="4" w:space="0" w:color="000000"/>
              <w:right w:val="single" w:sz="4" w:space="0" w:color="auto"/>
            </w:tcBorders>
          </w:tcPr>
          <w:p w14:paraId="530DB823" w14:textId="18E0850E"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What are the underlying </w:t>
            </w:r>
            <w:r w:rsidR="00D55BB1">
              <w:rPr>
                <w:rFonts w:ascii="Times New Roman" w:eastAsia="Times New Roman" w:hAnsi="Times New Roman" w:cs="Times New Roman"/>
                <w:color w:val="000000"/>
                <w:sz w:val="24"/>
                <w:szCs w:val="24"/>
              </w:rPr>
              <w:t>assumptions of the course</w:t>
            </w:r>
            <w:r>
              <w:rPr>
                <w:rFonts w:ascii="Times New Roman" w:eastAsia="Times New Roman" w:hAnsi="Times New Roman" w:cs="Times New Roman"/>
                <w:color w:val="000000"/>
                <w:sz w:val="24"/>
                <w:szCs w:val="24"/>
              </w:rPr>
              <w:t>?</w:t>
            </w:r>
          </w:p>
        </w:tc>
        <w:tc>
          <w:tcPr>
            <w:tcW w:w="6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76671" w14:textId="7F2A6125" w:rsidR="00910143" w:rsidRDefault="00910143" w:rsidP="00910143">
            <w:pPr>
              <w:spacing w:after="0"/>
              <w:jc w:val="both"/>
              <w:rPr>
                <w:rFonts w:ascii="Times New Roman" w:eastAsia="Times New Roman" w:hAnsi="Times New Roman" w:cs="Times New Roman"/>
                <w:sz w:val="24"/>
                <w:szCs w:val="24"/>
              </w:rPr>
            </w:pPr>
          </w:p>
        </w:tc>
      </w:tr>
      <w:bookmarkEnd w:id="1"/>
      <w:tr w:rsidR="004155D6" w14:paraId="57AEA32D" w14:textId="77777777" w:rsidTr="00B20963">
        <w:trPr>
          <w:trHeight w:val="660"/>
          <w:jc w:val="center"/>
        </w:trPr>
        <w:tc>
          <w:tcPr>
            <w:tcW w:w="2830" w:type="dxa"/>
            <w:tcBorders>
              <w:top w:val="single" w:sz="4" w:space="0" w:color="000000"/>
              <w:left w:val="single" w:sz="4" w:space="0" w:color="000000"/>
              <w:bottom w:val="single" w:sz="4" w:space="0" w:color="000000"/>
              <w:right w:val="single" w:sz="4" w:space="0" w:color="000000"/>
            </w:tcBorders>
          </w:tcPr>
          <w:p w14:paraId="339ED89E" w14:textId="77777777" w:rsidR="004155D6" w:rsidRDefault="00572E0A">
            <w:pPr>
              <w:spacing w:before="11" w:after="0" w:line="300" w:lineRule="auto"/>
              <w:ind w:right="9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POWER AND INTERESTS</w:t>
            </w:r>
          </w:p>
        </w:tc>
        <w:tc>
          <w:tcPr>
            <w:tcW w:w="6120" w:type="dxa"/>
            <w:tcBorders>
              <w:top w:val="single" w:sz="4" w:space="0" w:color="auto"/>
              <w:left w:val="single" w:sz="4" w:space="0" w:color="000000"/>
              <w:bottom w:val="single" w:sz="4" w:space="0" w:color="000000"/>
              <w:right w:val="single" w:sz="4" w:space="0" w:color="000000"/>
            </w:tcBorders>
          </w:tcPr>
          <w:p w14:paraId="6FE8F93E" w14:textId="77777777" w:rsidR="004155D6" w:rsidRDefault="004155D6">
            <w:pPr>
              <w:jc w:val="center"/>
              <w:rPr>
                <w:rFonts w:ascii="Comic Sans MS" w:eastAsia="Comic Sans MS" w:hAnsi="Comic Sans MS" w:cs="Comic Sans MS"/>
                <w:b/>
                <w:i/>
              </w:rPr>
            </w:pPr>
          </w:p>
        </w:tc>
      </w:tr>
      <w:tr w:rsidR="004155D6" w14:paraId="729AC45D" w14:textId="77777777" w:rsidTr="00B20963">
        <w:trPr>
          <w:trHeight w:val="1088"/>
          <w:jc w:val="center"/>
        </w:trPr>
        <w:tc>
          <w:tcPr>
            <w:tcW w:w="2830" w:type="dxa"/>
            <w:tcBorders>
              <w:top w:val="single" w:sz="4" w:space="0" w:color="000000"/>
              <w:left w:val="single" w:sz="4" w:space="0" w:color="000000"/>
              <w:bottom w:val="single" w:sz="4" w:space="0" w:color="000000"/>
              <w:right w:val="single" w:sz="4" w:space="0" w:color="000000"/>
            </w:tcBorders>
          </w:tcPr>
          <w:p w14:paraId="61B6E5AA"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bookmarkStart w:id="2" w:name="_Hlk189148977"/>
            <w:r>
              <w:rPr>
                <w:rFonts w:ascii="Times New Roman" w:eastAsia="Times New Roman" w:hAnsi="Times New Roman" w:cs="Times New Roman"/>
                <w:color w:val="000000"/>
                <w:sz w:val="24"/>
                <w:szCs w:val="24"/>
              </w:rPr>
              <w:t>4.1 What interests/views are raised in this course? Why;</w:t>
            </w:r>
          </w:p>
        </w:tc>
        <w:tc>
          <w:tcPr>
            <w:tcW w:w="6120" w:type="dxa"/>
            <w:tcBorders>
              <w:top w:val="single" w:sz="4" w:space="0" w:color="000000"/>
              <w:left w:val="single" w:sz="4" w:space="0" w:color="000000"/>
              <w:bottom w:val="single" w:sz="4" w:space="0" w:color="000000"/>
              <w:right w:val="single" w:sz="4" w:space="0" w:color="000000"/>
            </w:tcBorders>
          </w:tcPr>
          <w:p w14:paraId="44A7C0C3" w14:textId="77777777" w:rsidR="004155D6" w:rsidRDefault="004155D6" w:rsidP="00572E0A">
            <w:pPr>
              <w:jc w:val="both"/>
              <w:rPr>
                <w:rFonts w:ascii="Times New Roman" w:eastAsia="Times New Roman" w:hAnsi="Times New Roman" w:cs="Times New Roman"/>
                <w:sz w:val="24"/>
                <w:szCs w:val="24"/>
              </w:rPr>
            </w:pPr>
          </w:p>
        </w:tc>
      </w:tr>
      <w:tr w:rsidR="004155D6" w14:paraId="74840B50" w14:textId="77777777" w:rsidTr="00B20963">
        <w:trPr>
          <w:trHeight w:val="40"/>
          <w:jc w:val="center"/>
        </w:trPr>
        <w:tc>
          <w:tcPr>
            <w:tcW w:w="2830" w:type="dxa"/>
            <w:tcBorders>
              <w:top w:val="single" w:sz="4" w:space="0" w:color="000000"/>
              <w:left w:val="single" w:sz="4" w:space="0" w:color="000000"/>
              <w:bottom w:val="single" w:sz="4" w:space="0" w:color="000000"/>
              <w:right w:val="single" w:sz="4" w:space="0" w:color="000000"/>
            </w:tcBorders>
          </w:tcPr>
          <w:p w14:paraId="366C2796"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What interests/views are hidden or silenced in this teaching/learning unit/module? Why?</w:t>
            </w:r>
          </w:p>
        </w:tc>
        <w:tc>
          <w:tcPr>
            <w:tcW w:w="6120" w:type="dxa"/>
            <w:tcBorders>
              <w:top w:val="single" w:sz="4" w:space="0" w:color="000000"/>
              <w:left w:val="single" w:sz="4" w:space="0" w:color="000000"/>
              <w:bottom w:val="single" w:sz="4" w:space="0" w:color="000000"/>
              <w:right w:val="single" w:sz="4" w:space="0" w:color="000000"/>
            </w:tcBorders>
          </w:tcPr>
          <w:p w14:paraId="5F485224" w14:textId="77777777" w:rsidR="004155D6" w:rsidRDefault="004155D6">
            <w:pPr>
              <w:rPr>
                <w:rFonts w:ascii="Times New Roman" w:eastAsia="Times New Roman" w:hAnsi="Times New Roman" w:cs="Times New Roman"/>
                <w:sz w:val="24"/>
                <w:szCs w:val="24"/>
              </w:rPr>
            </w:pPr>
          </w:p>
        </w:tc>
      </w:tr>
      <w:tr w:rsidR="004155D6" w14:paraId="0AF9C66C" w14:textId="77777777" w:rsidTr="00B20963">
        <w:trPr>
          <w:trHeight w:val="640"/>
          <w:jc w:val="center"/>
        </w:trPr>
        <w:tc>
          <w:tcPr>
            <w:tcW w:w="2830" w:type="dxa"/>
            <w:tcBorders>
              <w:top w:val="single" w:sz="4" w:space="0" w:color="000000"/>
              <w:left w:val="single" w:sz="4" w:space="0" w:color="000000"/>
              <w:bottom w:val="single" w:sz="4" w:space="0" w:color="000000"/>
              <w:right w:val="single" w:sz="4" w:space="0" w:color="000000"/>
            </w:tcBorders>
          </w:tcPr>
          <w:p w14:paraId="08B2ECE9"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Are the alleged views in the course objective and just?</w:t>
            </w:r>
          </w:p>
        </w:tc>
        <w:tc>
          <w:tcPr>
            <w:tcW w:w="6120" w:type="dxa"/>
            <w:tcBorders>
              <w:top w:val="single" w:sz="4" w:space="0" w:color="000000"/>
              <w:left w:val="single" w:sz="4" w:space="0" w:color="000000"/>
              <w:bottom w:val="single" w:sz="4" w:space="0" w:color="000000"/>
              <w:right w:val="single" w:sz="4" w:space="0" w:color="000000"/>
            </w:tcBorders>
          </w:tcPr>
          <w:p w14:paraId="53374909" w14:textId="317E5E3D" w:rsidR="004155D6" w:rsidRPr="00D50C94" w:rsidRDefault="00FE3C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Yes / </w:t>
            </w:r>
            <w:r w:rsidRPr="00D57077">
              <w:rPr>
                <w:rFonts w:ascii="Times New Roman" w:eastAsia="Times New Roman" w:hAnsi="Times New Roman" w:cs="Times New Roman"/>
                <w:b/>
                <w:sz w:val="24"/>
                <w:szCs w:val="24"/>
              </w:rPr>
              <w:t>No</w:t>
            </w:r>
          </w:p>
        </w:tc>
      </w:tr>
      <w:bookmarkEnd w:id="2"/>
      <w:tr w:rsidR="004155D6" w14:paraId="29E78AE1" w14:textId="77777777" w:rsidTr="00B20963">
        <w:trPr>
          <w:trHeight w:val="600"/>
          <w:jc w:val="center"/>
        </w:trPr>
        <w:tc>
          <w:tcPr>
            <w:tcW w:w="2830" w:type="dxa"/>
            <w:tcBorders>
              <w:top w:val="single" w:sz="4" w:space="0" w:color="000000"/>
              <w:left w:val="single" w:sz="4" w:space="0" w:color="000000"/>
              <w:bottom w:val="single" w:sz="4" w:space="0" w:color="000000"/>
              <w:right w:val="single" w:sz="4" w:space="0" w:color="000000"/>
            </w:tcBorders>
          </w:tcPr>
          <w:p w14:paraId="2B3DE325" w14:textId="77777777" w:rsidR="004155D6" w:rsidRDefault="00572E0A">
            <w:pPr>
              <w:spacing w:before="11" w:after="0" w:line="300" w:lineRule="auto"/>
              <w:ind w:right="9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PROJECTED IMAGE AND REALITY</w:t>
            </w:r>
          </w:p>
        </w:tc>
        <w:tc>
          <w:tcPr>
            <w:tcW w:w="6120" w:type="dxa"/>
            <w:tcBorders>
              <w:top w:val="single" w:sz="4" w:space="0" w:color="000000"/>
              <w:left w:val="single" w:sz="4" w:space="0" w:color="000000"/>
              <w:bottom w:val="single" w:sz="4" w:space="0" w:color="000000"/>
              <w:right w:val="single" w:sz="4" w:space="0" w:color="000000"/>
            </w:tcBorders>
          </w:tcPr>
          <w:p w14:paraId="003FC7FB" w14:textId="77777777" w:rsidR="004155D6" w:rsidRDefault="004155D6">
            <w:pPr>
              <w:jc w:val="center"/>
              <w:rPr>
                <w:rFonts w:ascii="Comic Sans MS" w:eastAsia="Comic Sans MS" w:hAnsi="Comic Sans MS" w:cs="Comic Sans MS"/>
                <w:b/>
                <w:i/>
              </w:rPr>
            </w:pPr>
          </w:p>
        </w:tc>
      </w:tr>
      <w:tr w:rsidR="004155D6" w14:paraId="70FC07A6" w14:textId="77777777" w:rsidTr="00B20963">
        <w:trPr>
          <w:trHeight w:val="180"/>
          <w:jc w:val="center"/>
        </w:trPr>
        <w:tc>
          <w:tcPr>
            <w:tcW w:w="2830" w:type="dxa"/>
            <w:tcBorders>
              <w:top w:val="single" w:sz="4" w:space="0" w:color="000000"/>
              <w:left w:val="single" w:sz="4" w:space="0" w:color="000000"/>
              <w:bottom w:val="single" w:sz="4" w:space="0" w:color="000000"/>
              <w:right w:val="single" w:sz="4" w:space="0" w:color="000000"/>
            </w:tcBorders>
          </w:tcPr>
          <w:p w14:paraId="32C7910A"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bookmarkStart w:id="3" w:name="_Hlk189149014"/>
            <w:r>
              <w:rPr>
                <w:rFonts w:ascii="Times New Roman" w:eastAsia="Times New Roman" w:hAnsi="Times New Roman" w:cs="Times New Roman"/>
                <w:color w:val="000000"/>
                <w:sz w:val="24"/>
                <w:szCs w:val="24"/>
              </w:rPr>
              <w:t>5.1 What is the image of the world that passes through the course?</w:t>
            </w:r>
          </w:p>
        </w:tc>
        <w:tc>
          <w:tcPr>
            <w:tcW w:w="6120" w:type="dxa"/>
            <w:tcBorders>
              <w:top w:val="single" w:sz="4" w:space="0" w:color="000000"/>
              <w:left w:val="single" w:sz="4" w:space="0" w:color="000000"/>
              <w:bottom w:val="single" w:sz="4" w:space="0" w:color="000000"/>
              <w:right w:val="single" w:sz="4" w:space="0" w:color="000000"/>
            </w:tcBorders>
          </w:tcPr>
          <w:p w14:paraId="2D13F072" w14:textId="57F22605" w:rsidR="004155D6" w:rsidRDefault="004155D6" w:rsidP="00BD4F9D">
            <w:pPr>
              <w:jc w:val="both"/>
              <w:rPr>
                <w:rFonts w:ascii="Times New Roman" w:eastAsia="Times New Roman" w:hAnsi="Times New Roman" w:cs="Times New Roman"/>
                <w:sz w:val="24"/>
                <w:szCs w:val="24"/>
              </w:rPr>
            </w:pPr>
          </w:p>
        </w:tc>
      </w:tr>
      <w:tr w:rsidR="004155D6" w14:paraId="4333CFDE" w14:textId="77777777" w:rsidTr="00B20963">
        <w:trPr>
          <w:trHeight w:val="720"/>
          <w:jc w:val="center"/>
        </w:trPr>
        <w:tc>
          <w:tcPr>
            <w:tcW w:w="2830" w:type="dxa"/>
            <w:tcBorders>
              <w:top w:val="single" w:sz="4" w:space="0" w:color="000000"/>
              <w:left w:val="single" w:sz="4" w:space="0" w:color="000000"/>
              <w:bottom w:val="single" w:sz="4" w:space="0" w:color="000000"/>
              <w:right w:val="single" w:sz="4" w:space="0" w:color="000000"/>
            </w:tcBorders>
          </w:tcPr>
          <w:p w14:paraId="0FBE5B07"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Which side of social reality is depicted through the course?</w:t>
            </w:r>
          </w:p>
        </w:tc>
        <w:tc>
          <w:tcPr>
            <w:tcW w:w="6120" w:type="dxa"/>
            <w:tcBorders>
              <w:top w:val="single" w:sz="4" w:space="0" w:color="000000"/>
              <w:left w:val="single" w:sz="4" w:space="0" w:color="000000"/>
              <w:bottom w:val="single" w:sz="4" w:space="0" w:color="000000"/>
              <w:right w:val="single" w:sz="4" w:space="0" w:color="000000"/>
            </w:tcBorders>
          </w:tcPr>
          <w:p w14:paraId="14B6C86E" w14:textId="7FA9822D" w:rsidR="00725F45" w:rsidRDefault="00725F45" w:rsidP="004C1326">
            <w:pPr>
              <w:jc w:val="both"/>
              <w:rPr>
                <w:rFonts w:ascii="Times New Roman" w:eastAsia="Times New Roman" w:hAnsi="Times New Roman" w:cs="Times New Roman"/>
                <w:sz w:val="24"/>
                <w:szCs w:val="24"/>
              </w:rPr>
            </w:pPr>
          </w:p>
        </w:tc>
      </w:tr>
      <w:tr w:rsidR="004155D6" w14:paraId="61E048DD" w14:textId="77777777" w:rsidTr="00B20963">
        <w:trPr>
          <w:trHeight w:val="719"/>
          <w:jc w:val="center"/>
        </w:trPr>
        <w:tc>
          <w:tcPr>
            <w:tcW w:w="2830" w:type="dxa"/>
            <w:tcBorders>
              <w:top w:val="single" w:sz="4" w:space="0" w:color="000000"/>
              <w:left w:val="single" w:sz="4" w:space="0" w:color="000000"/>
              <w:bottom w:val="single" w:sz="4" w:space="0" w:color="000000"/>
              <w:right w:val="single" w:sz="4" w:space="0" w:color="000000"/>
            </w:tcBorders>
          </w:tcPr>
          <w:p w14:paraId="35BA626C"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What is real and what is imaginary in the course?</w:t>
            </w:r>
          </w:p>
        </w:tc>
        <w:tc>
          <w:tcPr>
            <w:tcW w:w="6120" w:type="dxa"/>
            <w:tcBorders>
              <w:top w:val="single" w:sz="4" w:space="0" w:color="000000"/>
              <w:left w:val="single" w:sz="4" w:space="0" w:color="000000"/>
              <w:bottom w:val="single" w:sz="4" w:space="0" w:color="000000"/>
              <w:right w:val="single" w:sz="4" w:space="0" w:color="000000"/>
            </w:tcBorders>
          </w:tcPr>
          <w:p w14:paraId="2AB44C4F" w14:textId="24F3FBEC" w:rsidR="004155D6" w:rsidRDefault="004155D6">
            <w:pPr>
              <w:jc w:val="both"/>
              <w:rPr>
                <w:rFonts w:ascii="Times New Roman" w:eastAsia="Times New Roman" w:hAnsi="Times New Roman" w:cs="Times New Roman"/>
                <w:sz w:val="24"/>
                <w:szCs w:val="24"/>
              </w:rPr>
            </w:pPr>
          </w:p>
        </w:tc>
      </w:tr>
      <w:bookmarkEnd w:id="3"/>
      <w:tr w:rsidR="004155D6" w14:paraId="677D305C" w14:textId="77777777" w:rsidTr="00B20963">
        <w:trPr>
          <w:trHeight w:val="500"/>
          <w:jc w:val="center"/>
        </w:trPr>
        <w:tc>
          <w:tcPr>
            <w:tcW w:w="2830" w:type="dxa"/>
            <w:tcBorders>
              <w:top w:val="single" w:sz="4" w:space="0" w:color="000000"/>
              <w:left w:val="single" w:sz="4" w:space="0" w:color="000000"/>
              <w:bottom w:val="single" w:sz="4" w:space="0" w:color="000000"/>
              <w:right w:val="single" w:sz="4" w:space="0" w:color="000000"/>
            </w:tcBorders>
          </w:tcPr>
          <w:p w14:paraId="74584224" w14:textId="77777777" w:rsidR="004155D6" w:rsidRDefault="00572E0A">
            <w:pPr>
              <w:spacing w:before="11" w:after="0" w:line="300" w:lineRule="auto"/>
              <w:ind w:right="9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COURSE DEVELOPERS/ AUTHOR'S IMAGE</w:t>
            </w:r>
          </w:p>
        </w:tc>
        <w:tc>
          <w:tcPr>
            <w:tcW w:w="6120" w:type="dxa"/>
            <w:tcBorders>
              <w:top w:val="single" w:sz="4" w:space="0" w:color="000000"/>
              <w:left w:val="single" w:sz="4" w:space="0" w:color="000000"/>
              <w:bottom w:val="single" w:sz="4" w:space="0" w:color="000000"/>
              <w:right w:val="single" w:sz="4" w:space="0" w:color="000000"/>
            </w:tcBorders>
          </w:tcPr>
          <w:p w14:paraId="78EE4294" w14:textId="77777777" w:rsidR="004155D6" w:rsidRDefault="004155D6">
            <w:pPr>
              <w:jc w:val="center"/>
              <w:rPr>
                <w:rFonts w:ascii="Comic Sans MS" w:eastAsia="Comic Sans MS" w:hAnsi="Comic Sans MS" w:cs="Comic Sans MS"/>
                <w:b/>
                <w:i/>
              </w:rPr>
            </w:pPr>
          </w:p>
        </w:tc>
      </w:tr>
      <w:tr w:rsidR="004155D6" w14:paraId="13EA440C" w14:textId="77777777" w:rsidTr="00B20963">
        <w:trPr>
          <w:trHeight w:val="720"/>
          <w:jc w:val="center"/>
        </w:trPr>
        <w:tc>
          <w:tcPr>
            <w:tcW w:w="2830" w:type="dxa"/>
            <w:tcBorders>
              <w:top w:val="single" w:sz="4" w:space="0" w:color="000000"/>
              <w:left w:val="single" w:sz="4" w:space="0" w:color="000000"/>
              <w:bottom w:val="single" w:sz="4" w:space="0" w:color="000000"/>
              <w:right w:val="single" w:sz="4" w:space="0" w:color="000000"/>
            </w:tcBorders>
          </w:tcPr>
          <w:p w14:paraId="48B5185B" w14:textId="5B780951"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bookmarkStart w:id="4" w:name="_Hlk189149059"/>
            <w:r>
              <w:rPr>
                <w:rFonts w:ascii="Times New Roman" w:eastAsia="Times New Roman" w:hAnsi="Times New Roman" w:cs="Times New Roman"/>
                <w:color w:val="000000"/>
                <w:sz w:val="24"/>
                <w:szCs w:val="24"/>
              </w:rPr>
              <w:t xml:space="preserve">6.1 What image does the reader form </w:t>
            </w:r>
            <w:r w:rsidR="000F72D5">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the developers of the course content?</w:t>
            </w:r>
          </w:p>
        </w:tc>
        <w:tc>
          <w:tcPr>
            <w:tcW w:w="6120" w:type="dxa"/>
            <w:tcBorders>
              <w:top w:val="single" w:sz="4" w:space="0" w:color="000000"/>
              <w:left w:val="single" w:sz="4" w:space="0" w:color="000000"/>
              <w:bottom w:val="single" w:sz="4" w:space="0" w:color="000000"/>
              <w:right w:val="single" w:sz="4" w:space="0" w:color="000000"/>
            </w:tcBorders>
          </w:tcPr>
          <w:p w14:paraId="66743A37" w14:textId="3F146513" w:rsidR="004155D6" w:rsidRDefault="004155D6">
            <w:pPr>
              <w:jc w:val="both"/>
              <w:rPr>
                <w:rFonts w:ascii="Times New Roman" w:eastAsia="Times New Roman" w:hAnsi="Times New Roman" w:cs="Times New Roman"/>
                <w:sz w:val="24"/>
                <w:szCs w:val="24"/>
              </w:rPr>
            </w:pPr>
          </w:p>
        </w:tc>
      </w:tr>
      <w:tr w:rsidR="004155D6" w14:paraId="7C7A6470" w14:textId="77777777" w:rsidTr="00B20963">
        <w:trPr>
          <w:trHeight w:val="720"/>
          <w:jc w:val="center"/>
        </w:trPr>
        <w:tc>
          <w:tcPr>
            <w:tcW w:w="2830" w:type="dxa"/>
            <w:tcBorders>
              <w:top w:val="single" w:sz="4" w:space="0" w:color="000000"/>
              <w:left w:val="single" w:sz="4" w:space="0" w:color="000000"/>
              <w:bottom w:val="single" w:sz="4" w:space="0" w:color="000000"/>
              <w:right w:val="single" w:sz="4" w:space="0" w:color="000000"/>
            </w:tcBorders>
          </w:tcPr>
          <w:p w14:paraId="1D4141B3" w14:textId="77777777" w:rsidR="004155D6" w:rsidRDefault="00572E0A">
            <w:pPr>
              <w:spacing w:before="11" w:after="0" w:line="300" w:lineRule="auto"/>
              <w:ind w:left="10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 What values/ideas are espoused by the developers of the course content?</w:t>
            </w:r>
          </w:p>
        </w:tc>
        <w:tc>
          <w:tcPr>
            <w:tcW w:w="6120" w:type="dxa"/>
            <w:tcBorders>
              <w:top w:val="single" w:sz="4" w:space="0" w:color="000000"/>
              <w:left w:val="single" w:sz="4" w:space="0" w:color="000000"/>
              <w:bottom w:val="single" w:sz="4" w:space="0" w:color="000000"/>
              <w:right w:val="single" w:sz="4" w:space="0" w:color="000000"/>
            </w:tcBorders>
          </w:tcPr>
          <w:p w14:paraId="7CD7C3AB" w14:textId="630C6050" w:rsidR="00B45793" w:rsidRDefault="00B45793" w:rsidP="00B45793">
            <w:pPr>
              <w:jc w:val="both"/>
              <w:rPr>
                <w:rFonts w:ascii="Times New Roman" w:eastAsia="Times New Roman" w:hAnsi="Times New Roman" w:cs="Times New Roman"/>
                <w:sz w:val="24"/>
                <w:szCs w:val="24"/>
              </w:rPr>
            </w:pPr>
          </w:p>
        </w:tc>
      </w:tr>
      <w:bookmarkEnd w:id="4"/>
    </w:tbl>
    <w:p w14:paraId="7E6C1D7C" w14:textId="77777777" w:rsidR="004155D6" w:rsidRDefault="004155D6"/>
    <w:p w14:paraId="298B6B0A" w14:textId="64961A6C" w:rsidR="00FE3CE9" w:rsidRDefault="00FE3CE9"/>
    <w:p w14:paraId="758EB992" w14:textId="77777777" w:rsidR="005E3653" w:rsidRPr="005E3653" w:rsidRDefault="00FE3CE9">
      <w:pPr>
        <w:rPr>
          <w:b/>
          <w:sz w:val="44"/>
          <w:szCs w:val="44"/>
        </w:rPr>
      </w:pPr>
      <w:r w:rsidRPr="005E3653">
        <w:rPr>
          <w:b/>
          <w:sz w:val="44"/>
          <w:szCs w:val="44"/>
        </w:rPr>
        <w:t>CONSTRUCTION PROCESS</w:t>
      </w:r>
    </w:p>
    <w:p w14:paraId="45826653" w14:textId="0CE63D07" w:rsidR="00F5524C" w:rsidRDefault="00F5524C" w:rsidP="005E3653">
      <w:pPr>
        <w:spacing w:before="100" w:beforeAutospacing="1" w:after="100" w:afterAutospacing="1" w:line="240" w:lineRule="auto"/>
        <w:rPr>
          <w:rFonts w:eastAsia="Times New Roman" w:cstheme="minorHAnsi"/>
          <w:b/>
          <w:bCs/>
          <w:color w:val="002060"/>
          <w:sz w:val="32"/>
          <w:szCs w:val="32"/>
        </w:rPr>
      </w:pPr>
      <w:r>
        <w:t xml:space="preserve">The construction process consists of two key parts. In the first, you are asked to assess the implications that the deconstruction outcomes entail to the reconstruction of the curriculum unit/module. In the second, you need to select and define appropriate materials, methods, strategies, media and any tools you consider useful, that can reflect the deconstruction outcomes. At this step, particular emphasis is given to what is needed for the reconstruction of the curriculum unit/module and ensure the integration of sustainability justice in the reconstructed curriculum. </w:t>
      </w:r>
    </w:p>
    <w:p w14:paraId="7F720441" w14:textId="15C87021" w:rsidR="005E3653" w:rsidRDefault="005E3653" w:rsidP="005E3653">
      <w:pPr>
        <w:spacing w:before="100" w:beforeAutospacing="1" w:after="100" w:afterAutospacing="1" w:line="240" w:lineRule="auto"/>
        <w:rPr>
          <w:rFonts w:eastAsia="Times New Roman" w:cstheme="minorHAnsi"/>
          <w:b/>
          <w:bCs/>
          <w:color w:val="002060"/>
          <w:sz w:val="32"/>
          <w:szCs w:val="32"/>
        </w:rPr>
      </w:pPr>
      <w:r w:rsidRPr="00E37832">
        <w:rPr>
          <w:rFonts w:eastAsia="Times New Roman" w:cstheme="minorHAnsi"/>
          <w:b/>
          <w:bCs/>
          <w:color w:val="002060"/>
          <w:sz w:val="32"/>
          <w:szCs w:val="32"/>
        </w:rPr>
        <w:t>INSTRUCTIONS</w:t>
      </w:r>
      <w:r>
        <w:rPr>
          <w:rFonts w:eastAsia="Times New Roman" w:cstheme="minorHAnsi"/>
          <w:b/>
          <w:bCs/>
          <w:color w:val="002060"/>
          <w:sz w:val="32"/>
          <w:szCs w:val="32"/>
        </w:rPr>
        <w:t>:</w:t>
      </w:r>
    </w:p>
    <w:p w14:paraId="3084F37F" w14:textId="41C794E5" w:rsidR="00FE3CE9" w:rsidRDefault="00FE3CE9">
      <w:r>
        <w:t>Based on the detailed and critical answers to the deconstruction process, start the construction process by recording the main points that need changes and describing your proposals which will be used in the reconstruction process</w:t>
      </w:r>
    </w:p>
    <w:tbl>
      <w:tblPr>
        <w:tblStyle w:val="TableGrid"/>
        <w:tblW w:w="0" w:type="auto"/>
        <w:tblLook w:val="04A0" w:firstRow="1" w:lastRow="0" w:firstColumn="1" w:lastColumn="0" w:noHBand="0" w:noVBand="1"/>
      </w:tblPr>
      <w:tblGrid>
        <w:gridCol w:w="4148"/>
        <w:gridCol w:w="4148"/>
      </w:tblGrid>
      <w:tr w:rsidR="00FE3CE9" w14:paraId="7C9F8D65" w14:textId="77777777" w:rsidTr="00283126">
        <w:tc>
          <w:tcPr>
            <w:tcW w:w="8296" w:type="dxa"/>
            <w:gridSpan w:val="2"/>
          </w:tcPr>
          <w:p w14:paraId="341298FD" w14:textId="77777777" w:rsidR="00FE3CE9" w:rsidRDefault="00FE3CE9" w:rsidP="00FE3CE9">
            <w:r>
              <w:t xml:space="preserve">CONSTRUCTION PROCESS </w:t>
            </w:r>
          </w:p>
          <w:p w14:paraId="7A6B2CB8" w14:textId="77777777" w:rsidR="00FE3CE9" w:rsidRDefault="00FE3CE9"/>
        </w:tc>
      </w:tr>
      <w:tr w:rsidR="00FE3CE9" w14:paraId="7EFC786E" w14:textId="77777777" w:rsidTr="00FE3CE9">
        <w:tc>
          <w:tcPr>
            <w:tcW w:w="4148" w:type="dxa"/>
          </w:tcPr>
          <w:p w14:paraId="06D3756B" w14:textId="5DD17BE1" w:rsidR="00FE3CE9" w:rsidRDefault="00FE3CE9">
            <w:bookmarkStart w:id="5" w:name="_Hlk189149336"/>
            <w:r>
              <w:t>7.1 Content</w:t>
            </w:r>
          </w:p>
        </w:tc>
        <w:tc>
          <w:tcPr>
            <w:tcW w:w="4148" w:type="dxa"/>
          </w:tcPr>
          <w:p w14:paraId="794C4B94" w14:textId="77777777" w:rsidR="00FE3CE9" w:rsidRDefault="00FE3CE9"/>
        </w:tc>
      </w:tr>
      <w:tr w:rsidR="00FE3CE9" w14:paraId="09AACC23" w14:textId="77777777" w:rsidTr="00FE3CE9">
        <w:tc>
          <w:tcPr>
            <w:tcW w:w="4148" w:type="dxa"/>
          </w:tcPr>
          <w:p w14:paraId="100053F4" w14:textId="4DCAA44F" w:rsidR="00FE3CE9" w:rsidRDefault="00FE3CE9">
            <w:r>
              <w:t xml:space="preserve">7.2 Evaluation Methodology </w:t>
            </w:r>
          </w:p>
        </w:tc>
        <w:tc>
          <w:tcPr>
            <w:tcW w:w="4148" w:type="dxa"/>
          </w:tcPr>
          <w:p w14:paraId="77A17FA5" w14:textId="77777777" w:rsidR="00FE3CE9" w:rsidRDefault="00FE3CE9"/>
        </w:tc>
      </w:tr>
      <w:tr w:rsidR="00FE3CE9" w14:paraId="181C5773" w14:textId="77777777" w:rsidTr="00FE3CE9">
        <w:tc>
          <w:tcPr>
            <w:tcW w:w="4148" w:type="dxa"/>
          </w:tcPr>
          <w:p w14:paraId="78662378" w14:textId="76EEAEEE" w:rsidR="00FE3CE9" w:rsidRDefault="00FE3CE9">
            <w:r>
              <w:t xml:space="preserve">7.3 Gaps, purposeful omissions &amp; underlying assumptions </w:t>
            </w:r>
          </w:p>
        </w:tc>
        <w:tc>
          <w:tcPr>
            <w:tcW w:w="4148" w:type="dxa"/>
          </w:tcPr>
          <w:p w14:paraId="016B9AC0" w14:textId="77777777" w:rsidR="00FE3CE9" w:rsidRDefault="00FE3CE9"/>
        </w:tc>
      </w:tr>
      <w:tr w:rsidR="00FE3CE9" w14:paraId="36552A5A" w14:textId="77777777" w:rsidTr="00FE3CE9">
        <w:tc>
          <w:tcPr>
            <w:tcW w:w="4148" w:type="dxa"/>
          </w:tcPr>
          <w:p w14:paraId="125383E3" w14:textId="7B80F314" w:rsidR="00FE3CE9" w:rsidRDefault="00FE3CE9">
            <w:r>
              <w:t>7.4 Power and interests</w:t>
            </w:r>
          </w:p>
        </w:tc>
        <w:tc>
          <w:tcPr>
            <w:tcW w:w="4148" w:type="dxa"/>
          </w:tcPr>
          <w:p w14:paraId="28F767C8" w14:textId="77777777" w:rsidR="00FE3CE9" w:rsidRDefault="00FE3CE9"/>
        </w:tc>
      </w:tr>
      <w:tr w:rsidR="00FE3CE9" w14:paraId="16E70B5D" w14:textId="77777777" w:rsidTr="00FE3CE9">
        <w:tc>
          <w:tcPr>
            <w:tcW w:w="4148" w:type="dxa"/>
          </w:tcPr>
          <w:p w14:paraId="7C4693D9" w14:textId="3330C678" w:rsidR="00FE3CE9" w:rsidRDefault="00FE3CE9">
            <w:r>
              <w:t>7.5 Alleged perspective/reality</w:t>
            </w:r>
          </w:p>
        </w:tc>
        <w:tc>
          <w:tcPr>
            <w:tcW w:w="4148" w:type="dxa"/>
          </w:tcPr>
          <w:p w14:paraId="3AA2E990" w14:textId="77777777" w:rsidR="00FE3CE9" w:rsidRDefault="00FE3CE9"/>
        </w:tc>
      </w:tr>
      <w:bookmarkEnd w:id="5"/>
      <w:tr w:rsidR="00FE3CE9" w14:paraId="15CB7E47" w14:textId="77777777" w:rsidTr="00FE3CE9">
        <w:tc>
          <w:tcPr>
            <w:tcW w:w="4148" w:type="dxa"/>
          </w:tcPr>
          <w:p w14:paraId="38AB9E4A" w14:textId="77777777" w:rsidR="00FE3CE9" w:rsidRDefault="00FE3CE9"/>
        </w:tc>
        <w:tc>
          <w:tcPr>
            <w:tcW w:w="4148" w:type="dxa"/>
          </w:tcPr>
          <w:p w14:paraId="2AE45CDE" w14:textId="77777777" w:rsidR="00FE3CE9" w:rsidRDefault="00FE3CE9"/>
        </w:tc>
      </w:tr>
      <w:tr w:rsidR="00FE3CE9" w14:paraId="04947CAD" w14:textId="77777777" w:rsidTr="0059402D">
        <w:tc>
          <w:tcPr>
            <w:tcW w:w="8296" w:type="dxa"/>
            <w:gridSpan w:val="2"/>
          </w:tcPr>
          <w:p w14:paraId="4AE66A9A" w14:textId="1ADDF8F9" w:rsidR="00FE3CE9" w:rsidRDefault="00FE3CE9">
            <w:r>
              <w:t>CRITICAL REFLECTION Reflect on what is needed to support the following four domains</w:t>
            </w:r>
          </w:p>
        </w:tc>
      </w:tr>
      <w:tr w:rsidR="00FE3CE9" w14:paraId="6AB53E53" w14:textId="77777777" w:rsidTr="00FE3CE9">
        <w:tc>
          <w:tcPr>
            <w:tcW w:w="4148" w:type="dxa"/>
          </w:tcPr>
          <w:p w14:paraId="4AF6BD18" w14:textId="2C36AD3A" w:rsidR="00FE3CE9" w:rsidRDefault="00FE3CE9">
            <w:r>
              <w:t>Interactive Teaching/Learning [Give a short description of the ICT tools, multimodal texts, learning styles, repositories of learning material and tools, classroom organization]</w:t>
            </w:r>
          </w:p>
        </w:tc>
        <w:tc>
          <w:tcPr>
            <w:tcW w:w="4148" w:type="dxa"/>
          </w:tcPr>
          <w:p w14:paraId="76C124FF" w14:textId="7B255FA9" w:rsidR="00FE3CE9" w:rsidRDefault="00FE3CE9">
            <w:r>
              <w:t>Learning pillars and 10Cs [Give a short description of how you will integrate the six learning pillars and 10Cs following an interactive teaching/learning process dealing with authentic problems]</w:t>
            </w:r>
          </w:p>
        </w:tc>
      </w:tr>
      <w:tr w:rsidR="00FE3CE9" w14:paraId="2841D849" w14:textId="77777777" w:rsidTr="00FE3CE9">
        <w:tc>
          <w:tcPr>
            <w:tcW w:w="4148" w:type="dxa"/>
          </w:tcPr>
          <w:p w14:paraId="2DC9E5DD" w14:textId="77777777" w:rsidR="00FE3CE9" w:rsidRDefault="00FE3CE9"/>
        </w:tc>
        <w:tc>
          <w:tcPr>
            <w:tcW w:w="4148" w:type="dxa"/>
          </w:tcPr>
          <w:p w14:paraId="35841C63" w14:textId="77777777" w:rsidR="00FE3CE9" w:rsidRDefault="00FE3CE9"/>
        </w:tc>
      </w:tr>
      <w:tr w:rsidR="00FE3CE9" w14:paraId="4490F392" w14:textId="77777777" w:rsidTr="00FE3CE9">
        <w:tc>
          <w:tcPr>
            <w:tcW w:w="4148" w:type="dxa"/>
          </w:tcPr>
          <w:p w14:paraId="4CE8A056" w14:textId="705ED820" w:rsidR="00FE3CE9" w:rsidRDefault="00FE3CE9">
            <w:r>
              <w:t xml:space="preserve">Teaching/learning approaches [Give a short description for the integration of interdisciplinary and </w:t>
            </w:r>
            <w:proofErr w:type="spellStart"/>
            <w:r>
              <w:t>problembased</w:t>
            </w:r>
            <w:proofErr w:type="spellEnd"/>
            <w:r>
              <w:t xml:space="preserve"> learning approaches, giving due emphasis on student-centered learning, </w:t>
            </w:r>
            <w:r>
              <w:lastRenderedPageBreak/>
              <w:t>cooperative learning and transformative learning, etc.]</w:t>
            </w:r>
          </w:p>
        </w:tc>
        <w:tc>
          <w:tcPr>
            <w:tcW w:w="4148" w:type="dxa"/>
          </w:tcPr>
          <w:p w14:paraId="135BD1EC" w14:textId="5619CAD6" w:rsidR="00FE3CE9" w:rsidRDefault="00FE3CE9">
            <w:r>
              <w:lastRenderedPageBreak/>
              <w:t>Authenticity [Give a short description of how the key concepts and new learning activities are related to real life, experiential and social learning, active citizenship]</w:t>
            </w:r>
          </w:p>
        </w:tc>
      </w:tr>
      <w:tr w:rsidR="00FE3CE9" w14:paraId="60329D09" w14:textId="77777777" w:rsidTr="00FE3CE9">
        <w:tc>
          <w:tcPr>
            <w:tcW w:w="4148" w:type="dxa"/>
          </w:tcPr>
          <w:p w14:paraId="04E7EB1D" w14:textId="77777777" w:rsidR="00FE3CE9" w:rsidRDefault="00FE3CE9"/>
        </w:tc>
        <w:tc>
          <w:tcPr>
            <w:tcW w:w="4148" w:type="dxa"/>
          </w:tcPr>
          <w:p w14:paraId="50336EE8" w14:textId="77777777" w:rsidR="00FE3CE9" w:rsidRDefault="00FE3CE9"/>
        </w:tc>
      </w:tr>
    </w:tbl>
    <w:p w14:paraId="6D809F7C" w14:textId="3687468A" w:rsidR="00FE3CE9" w:rsidRDefault="00FE3CE9"/>
    <w:p w14:paraId="76427220" w14:textId="77777777" w:rsidR="005E3653" w:rsidRDefault="005E3653" w:rsidP="005E3653">
      <w:pPr>
        <w:rPr>
          <w:b/>
          <w:sz w:val="44"/>
          <w:szCs w:val="44"/>
        </w:rPr>
      </w:pPr>
    </w:p>
    <w:p w14:paraId="5037E691" w14:textId="267E1298" w:rsidR="005E3653" w:rsidRDefault="005E3653" w:rsidP="005E3653">
      <w:pPr>
        <w:rPr>
          <w:b/>
          <w:sz w:val="44"/>
          <w:szCs w:val="44"/>
        </w:rPr>
      </w:pPr>
      <w:r>
        <w:rPr>
          <w:b/>
          <w:sz w:val="44"/>
          <w:szCs w:val="44"/>
        </w:rPr>
        <w:t>RE</w:t>
      </w:r>
      <w:r w:rsidRPr="005E3653">
        <w:rPr>
          <w:b/>
          <w:sz w:val="44"/>
          <w:szCs w:val="44"/>
        </w:rPr>
        <w:t>CONSTRUCTION PROCESS</w:t>
      </w:r>
    </w:p>
    <w:p w14:paraId="042A0F05" w14:textId="5C8EE1A5" w:rsidR="005E3653" w:rsidRDefault="005E3653" w:rsidP="005E3653">
      <w:pPr>
        <w:spacing w:before="100" w:beforeAutospacing="1" w:after="100" w:afterAutospacing="1" w:line="240" w:lineRule="auto"/>
        <w:rPr>
          <w:rFonts w:eastAsia="Times New Roman" w:cstheme="minorHAnsi"/>
          <w:b/>
          <w:bCs/>
          <w:color w:val="002060"/>
          <w:sz w:val="32"/>
          <w:szCs w:val="32"/>
        </w:rPr>
      </w:pPr>
      <w:r w:rsidRPr="00E37832">
        <w:rPr>
          <w:rFonts w:eastAsia="Times New Roman" w:cstheme="minorHAnsi"/>
          <w:b/>
          <w:bCs/>
          <w:color w:val="002060"/>
          <w:sz w:val="32"/>
          <w:szCs w:val="32"/>
        </w:rPr>
        <w:t>INSTRUCTIONS</w:t>
      </w:r>
      <w:r>
        <w:rPr>
          <w:rFonts w:eastAsia="Times New Roman" w:cstheme="minorHAnsi"/>
          <w:b/>
          <w:bCs/>
          <w:color w:val="002060"/>
          <w:sz w:val="32"/>
          <w:szCs w:val="32"/>
        </w:rPr>
        <w:t>:</w:t>
      </w:r>
    </w:p>
    <w:p w14:paraId="0E504949" w14:textId="77777777" w:rsidR="005D4EF7" w:rsidRPr="005D4EF7" w:rsidRDefault="005D4EF7" w:rsidP="005D4EF7">
      <w:pPr>
        <w:pStyle w:val="NormalWeb"/>
        <w:shd w:val="clear" w:color="auto" w:fill="FFFFFF"/>
        <w:spacing w:before="0" w:beforeAutospacing="0" w:after="0" w:afterAutospacing="0"/>
        <w:textAlignment w:val="baseline"/>
        <w:rPr>
          <w:rFonts w:asciiTheme="majorHAnsi" w:hAnsiTheme="majorHAnsi" w:cs="Arial"/>
          <w:color w:val="3A3A3A"/>
        </w:rPr>
      </w:pPr>
      <w:bookmarkStart w:id="6" w:name="_GoBack"/>
      <w:bookmarkEnd w:id="6"/>
      <w:r w:rsidRPr="005D4EF7">
        <w:rPr>
          <w:rFonts w:asciiTheme="majorHAnsi" w:hAnsiTheme="majorHAnsi" w:cs="Arial"/>
          <w:color w:val="3A3A3A"/>
        </w:rPr>
        <w:t>To follow up on all the previous steps and especially in constructing the revised course (Step 4), in the reconstruction process (Step 5), you need to elaborate on all you have done in a more structured way using the following: 1)</w:t>
      </w:r>
      <w:hyperlink r:id="rId8" w:history="1">
        <w:r w:rsidRPr="005D4EF7">
          <w:rPr>
            <w:rStyle w:val="Hyperlink"/>
            <w:rFonts w:asciiTheme="majorHAnsi" w:hAnsiTheme="majorHAnsi" w:cs="Arial"/>
            <w:b/>
            <w:bCs/>
            <w:color w:val="C91F1F"/>
          </w:rPr>
          <w:t> the course syllabus template</w:t>
        </w:r>
      </w:hyperlink>
      <w:r w:rsidRPr="005D4EF7">
        <w:rPr>
          <w:rFonts w:asciiTheme="majorHAnsi" w:hAnsiTheme="majorHAnsi" w:cs="Arial"/>
          <w:color w:val="3A3A3A"/>
        </w:rPr>
        <w:t> and 2) </w:t>
      </w:r>
      <w:hyperlink r:id="rId9" w:history="1">
        <w:r w:rsidRPr="005D4EF7">
          <w:rPr>
            <w:rStyle w:val="Hyperlink"/>
            <w:rFonts w:asciiTheme="majorHAnsi" w:hAnsiTheme="majorHAnsi" w:cs="Arial"/>
            <w:b/>
            <w:bCs/>
            <w:color w:val="C91F1F"/>
          </w:rPr>
          <w:t>the extended course syllabus template</w:t>
        </w:r>
      </w:hyperlink>
      <w:r w:rsidRPr="005D4EF7">
        <w:rPr>
          <w:rFonts w:asciiTheme="majorHAnsi" w:hAnsiTheme="majorHAnsi" w:cs="Arial"/>
          <w:color w:val="3A3A3A"/>
        </w:rPr>
        <w:t>. To facilitate this process, you will find at the end another general example of teaching a course on SDGs</w:t>
      </w:r>
    </w:p>
    <w:p w14:paraId="3918379B" w14:textId="77777777" w:rsidR="005D4EF7" w:rsidRPr="005D4EF7" w:rsidRDefault="005D4EF7" w:rsidP="005D4EF7">
      <w:pPr>
        <w:pStyle w:val="NormalWeb"/>
        <w:shd w:val="clear" w:color="auto" w:fill="FFFFFF"/>
        <w:spacing w:before="0" w:beforeAutospacing="0" w:after="0" w:afterAutospacing="0"/>
        <w:textAlignment w:val="baseline"/>
        <w:rPr>
          <w:rFonts w:asciiTheme="majorHAnsi" w:hAnsiTheme="majorHAnsi" w:cs="Arial"/>
          <w:color w:val="3A3A3A"/>
        </w:rPr>
      </w:pPr>
      <w:r w:rsidRPr="005D4EF7">
        <w:rPr>
          <w:rFonts w:asciiTheme="majorHAnsi" w:hAnsiTheme="majorHAnsi" w:cs="Arial"/>
          <w:color w:val="3A3A3A"/>
        </w:rPr>
        <w:t>As pointed out in the deconstruction process, you start with your initial course syllabus for the selected course. It is time to complete the reconstructed syllabus based on the course construction results. Using the results of the deconstruction and construction processes through the lens of the critical reflection results in Step 1, you start developing the course syllabus and then proceed to the extended course syllabus, which turns the weekly schedules of the course syllabus into a cohesive structure of modules. </w:t>
      </w:r>
    </w:p>
    <w:p w14:paraId="711A1716" w14:textId="77777777" w:rsidR="005D4EF7" w:rsidRPr="005D4EF7" w:rsidRDefault="005D4EF7" w:rsidP="005D4EF7">
      <w:pPr>
        <w:pStyle w:val="NormalWeb"/>
        <w:shd w:val="clear" w:color="auto" w:fill="FFFFFF"/>
        <w:spacing w:before="0" w:beforeAutospacing="0" w:after="0" w:afterAutospacing="0"/>
        <w:textAlignment w:val="baseline"/>
        <w:rPr>
          <w:rFonts w:asciiTheme="majorHAnsi" w:hAnsiTheme="majorHAnsi" w:cs="Arial"/>
          <w:color w:val="3A3A3A"/>
        </w:rPr>
      </w:pPr>
      <w:r w:rsidRPr="005D4EF7">
        <w:rPr>
          <w:rFonts w:asciiTheme="majorHAnsi" w:hAnsiTheme="majorHAnsi" w:cs="Arial"/>
          <w:color w:val="3A3A3A"/>
        </w:rPr>
        <w:t>To gain a deeper understanding of their importance, look at these two templates and the example in a general course entitled “</w:t>
      </w:r>
      <w:hyperlink r:id="rId10" w:history="1">
        <w:r w:rsidRPr="005D4EF7">
          <w:rPr>
            <w:rStyle w:val="Hyperlink"/>
            <w:rFonts w:asciiTheme="majorHAnsi" w:hAnsiTheme="majorHAnsi" w:cs="Arial"/>
            <w:b/>
            <w:bCs/>
            <w:color w:val="C91F1F"/>
          </w:rPr>
          <w:t>Sustainable Development Goals and Global Challenges.</w:t>
        </w:r>
      </w:hyperlink>
      <w:r w:rsidRPr="005D4EF7">
        <w:rPr>
          <w:rFonts w:asciiTheme="majorHAnsi" w:hAnsiTheme="majorHAnsi" w:cs="Arial"/>
          <w:color w:val="3A3A3A"/>
        </w:rPr>
        <w:t>”</w:t>
      </w:r>
    </w:p>
    <w:p w14:paraId="707A1E58" w14:textId="77777777" w:rsidR="005D4EF7" w:rsidRPr="005D4EF7" w:rsidRDefault="005D4EF7" w:rsidP="00F5524C">
      <w:pPr>
        <w:rPr>
          <w:rFonts w:asciiTheme="majorHAnsi" w:hAnsiTheme="majorHAnsi"/>
          <w:sz w:val="24"/>
          <w:szCs w:val="24"/>
        </w:rPr>
      </w:pPr>
    </w:p>
    <w:sectPr w:rsidR="005D4EF7" w:rsidRPr="005D4EF7">
      <w:headerReference w:type="default" r:id="rId11"/>
      <w:footerReference w:type="defaul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B105" w14:textId="77777777" w:rsidR="009226D8" w:rsidRDefault="009226D8">
      <w:pPr>
        <w:spacing w:after="0" w:line="240" w:lineRule="auto"/>
      </w:pPr>
      <w:r>
        <w:separator/>
      </w:r>
    </w:p>
  </w:endnote>
  <w:endnote w:type="continuationSeparator" w:id="0">
    <w:p w14:paraId="5C6FA6C1" w14:textId="77777777" w:rsidR="009226D8" w:rsidRDefault="0092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F669" w14:textId="77777777" w:rsidR="00572E0A" w:rsidRDefault="00572E0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D598C">
      <w:rPr>
        <w:noProof/>
        <w:color w:val="000000"/>
      </w:rPr>
      <w:t>8</w:t>
    </w:r>
    <w:r>
      <w:rPr>
        <w:color w:val="000000"/>
      </w:rPr>
      <w:fldChar w:fldCharType="end"/>
    </w:r>
  </w:p>
  <w:p w14:paraId="586B1A0C" w14:textId="77777777" w:rsidR="00572E0A" w:rsidRDefault="00572E0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D0B0" w14:textId="77777777" w:rsidR="009226D8" w:rsidRDefault="009226D8">
      <w:pPr>
        <w:spacing w:after="0" w:line="240" w:lineRule="auto"/>
      </w:pPr>
      <w:r>
        <w:separator/>
      </w:r>
    </w:p>
  </w:footnote>
  <w:footnote w:type="continuationSeparator" w:id="0">
    <w:p w14:paraId="3C4A4DDD" w14:textId="77777777" w:rsidR="009226D8" w:rsidRDefault="0092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C486" w14:textId="5B52F622" w:rsidR="00E37832" w:rsidRPr="00A11ADE" w:rsidRDefault="00E37832" w:rsidP="00E37832">
    <w:pPr>
      <w:spacing w:after="0" w:line="240" w:lineRule="auto"/>
      <w:rPr>
        <w:rFonts w:ascii="Times New Roman" w:eastAsia="Times New Roman" w:hAnsi="Times New Roman" w:cs="Times New Roman"/>
        <w:sz w:val="24"/>
        <w:szCs w:val="24"/>
      </w:rPr>
    </w:pPr>
    <w:r>
      <w:rPr>
        <w:noProof/>
        <w:bdr w:val="none" w:sz="0" w:space="0" w:color="auto" w:frame="1"/>
      </w:rPr>
      <w:drawing>
        <wp:inline distT="0" distB="0" distL="0" distR="0" wp14:anchorId="7F5F3506" wp14:editId="02821A0D">
          <wp:extent cx="1554480" cy="365760"/>
          <wp:effectExtent l="0" t="0" r="7620" b="0"/>
          <wp:docPr id="1" name="Picture 1" descr="https://lh7-rt.googleusercontent.com/docsz/AD_4nXe5YPS-jHgBflb6aHPb6TOZnz6P1AXwuh7Mths_eo9o40_fgdrwDi7HBhZYh2XvZbzEZqK1UYO-ksWN6anfpOGAEd2Dk8F7Ri-nhihzH81vgNY5LPODdncZH8xpESEVpdYf28_m_g?key=fLeGggB1tH3apCOGsYpok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7-rt.googleusercontent.com/docsz/AD_4nXe5YPS-jHgBflb6aHPb6TOZnz6P1AXwuh7Mths_eo9o40_fgdrwDi7HBhZYh2XvZbzEZqK1UYO-ksWN6anfpOGAEd2Dk8F7Ri-nhihzH81vgNY5LPODdncZH8xpESEVpdYf28_m_g?key=fLeGggB1tH3apCOGsYpok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6576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noProof/>
        <w:bdr w:val="none" w:sz="0" w:space="0" w:color="auto" w:frame="1"/>
      </w:rPr>
      <w:drawing>
        <wp:inline distT="0" distB="0" distL="0" distR="0" wp14:anchorId="542E035E" wp14:editId="2DEE5293">
          <wp:extent cx="1314450" cy="674252"/>
          <wp:effectExtent l="0" t="0" r="0" b="0"/>
          <wp:docPr id="2" name="Picture 2" descr="https://lh7-rt.googleusercontent.com/docsz/AD_4nXeQQPB23q5C9Ix5MW8Ui1jy7Cft1vxCI4Wbfp5Ta9R43C_IbWbnSlLTmQ7KwJ-Hrs5SVb7eYpyIw1HF89zl3DUz1kTnL2ye5HrhextXdW2HiCgvEPI-sE9mlmdvnstvc4Hsd7Ve8w?key=fLeGggB1tH3apCOGsYpok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7-rt.googleusercontent.com/docsz/AD_4nXeQQPB23q5C9Ix5MW8Ui1jy7Cft1vxCI4Wbfp5Ta9R43C_IbWbnSlLTmQ7KwJ-Hrs5SVb7eYpyIw1HF89zl3DUz1kTnL2ye5HrhextXdW2HiCgvEPI-sE9mlmdvnstvc4Hsd7Ve8w?key=fLeGggB1tH3apCOGsYpok5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046" cy="675071"/>
                  </a:xfrm>
                  <a:prstGeom prst="rect">
                    <a:avLst/>
                  </a:prstGeom>
                  <a:noFill/>
                  <a:ln>
                    <a:noFill/>
                  </a:ln>
                </pic:spPr>
              </pic:pic>
            </a:graphicData>
          </a:graphic>
        </wp:inline>
      </w:drawing>
    </w:r>
  </w:p>
  <w:p w14:paraId="6A5CD1C5" w14:textId="77777777" w:rsidR="00E37832" w:rsidRDefault="00E37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A51"/>
    <w:multiLevelType w:val="multilevel"/>
    <w:tmpl w:val="8E1A2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B47E28"/>
    <w:multiLevelType w:val="multilevel"/>
    <w:tmpl w:val="2F228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A00BC6"/>
    <w:multiLevelType w:val="multilevel"/>
    <w:tmpl w:val="EB443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3F0A2E"/>
    <w:multiLevelType w:val="multilevel"/>
    <w:tmpl w:val="660C4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07341"/>
    <w:multiLevelType w:val="multilevel"/>
    <w:tmpl w:val="B854F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407B83"/>
    <w:multiLevelType w:val="multilevel"/>
    <w:tmpl w:val="2790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FA5690"/>
    <w:multiLevelType w:val="multilevel"/>
    <w:tmpl w:val="56DA6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734E54"/>
    <w:multiLevelType w:val="multilevel"/>
    <w:tmpl w:val="6DC45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9E32A0"/>
    <w:multiLevelType w:val="hybridMultilevel"/>
    <w:tmpl w:val="DAC2D59C"/>
    <w:lvl w:ilvl="0" w:tplc="CC6031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84198"/>
    <w:multiLevelType w:val="multilevel"/>
    <w:tmpl w:val="58CA9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743F1A"/>
    <w:multiLevelType w:val="hybridMultilevel"/>
    <w:tmpl w:val="883C0F00"/>
    <w:lvl w:ilvl="0" w:tplc="8C340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84E89"/>
    <w:multiLevelType w:val="multilevel"/>
    <w:tmpl w:val="B854F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67194D"/>
    <w:multiLevelType w:val="multilevel"/>
    <w:tmpl w:val="A1C21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F22430"/>
    <w:multiLevelType w:val="multilevel"/>
    <w:tmpl w:val="EB443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86540A"/>
    <w:multiLevelType w:val="multilevel"/>
    <w:tmpl w:val="A1B29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7"/>
  </w:num>
  <w:num w:numId="3">
    <w:abstractNumId w:val="1"/>
  </w:num>
  <w:num w:numId="4">
    <w:abstractNumId w:val="13"/>
  </w:num>
  <w:num w:numId="5">
    <w:abstractNumId w:val="6"/>
  </w:num>
  <w:num w:numId="6">
    <w:abstractNumId w:val="4"/>
  </w:num>
  <w:num w:numId="7">
    <w:abstractNumId w:val="14"/>
  </w:num>
  <w:num w:numId="8">
    <w:abstractNumId w:val="12"/>
  </w:num>
  <w:num w:numId="9">
    <w:abstractNumId w:val="5"/>
  </w:num>
  <w:num w:numId="10">
    <w:abstractNumId w:val="0"/>
  </w:num>
  <w:num w:numId="11">
    <w:abstractNumId w:val="3"/>
  </w:num>
  <w:num w:numId="12">
    <w:abstractNumId w:val="11"/>
  </w:num>
  <w:num w:numId="13">
    <w:abstractNumId w:val="8"/>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D6"/>
    <w:rsid w:val="000041CB"/>
    <w:rsid w:val="0001420A"/>
    <w:rsid w:val="00040E6F"/>
    <w:rsid w:val="00066B53"/>
    <w:rsid w:val="000B712E"/>
    <w:rsid w:val="000F72D5"/>
    <w:rsid w:val="00123FD4"/>
    <w:rsid w:val="001F13C8"/>
    <w:rsid w:val="00256A25"/>
    <w:rsid w:val="00256DDD"/>
    <w:rsid w:val="002A71FD"/>
    <w:rsid w:val="002D598C"/>
    <w:rsid w:val="002D79C1"/>
    <w:rsid w:val="002E1607"/>
    <w:rsid w:val="003137BD"/>
    <w:rsid w:val="00350FF7"/>
    <w:rsid w:val="003775FA"/>
    <w:rsid w:val="003D33D9"/>
    <w:rsid w:val="004155D6"/>
    <w:rsid w:val="004255A9"/>
    <w:rsid w:val="004263A2"/>
    <w:rsid w:val="00445278"/>
    <w:rsid w:val="004C1326"/>
    <w:rsid w:val="0050702B"/>
    <w:rsid w:val="005233E5"/>
    <w:rsid w:val="00572E0A"/>
    <w:rsid w:val="00584EC7"/>
    <w:rsid w:val="00597D02"/>
    <w:rsid w:val="005D4EF7"/>
    <w:rsid w:val="005E3653"/>
    <w:rsid w:val="00625C28"/>
    <w:rsid w:val="00630AE7"/>
    <w:rsid w:val="006F5DB8"/>
    <w:rsid w:val="00706798"/>
    <w:rsid w:val="0071075A"/>
    <w:rsid w:val="00725F45"/>
    <w:rsid w:val="00745011"/>
    <w:rsid w:val="007534E0"/>
    <w:rsid w:val="007D3570"/>
    <w:rsid w:val="007F7BD7"/>
    <w:rsid w:val="008004C6"/>
    <w:rsid w:val="008301C8"/>
    <w:rsid w:val="00852353"/>
    <w:rsid w:val="00886991"/>
    <w:rsid w:val="008F623F"/>
    <w:rsid w:val="00910143"/>
    <w:rsid w:val="009226D8"/>
    <w:rsid w:val="00927A3E"/>
    <w:rsid w:val="00944E2D"/>
    <w:rsid w:val="00A41073"/>
    <w:rsid w:val="00A93342"/>
    <w:rsid w:val="00AB26ED"/>
    <w:rsid w:val="00AC0854"/>
    <w:rsid w:val="00B13A23"/>
    <w:rsid w:val="00B20963"/>
    <w:rsid w:val="00B45129"/>
    <w:rsid w:val="00B45793"/>
    <w:rsid w:val="00B93CE0"/>
    <w:rsid w:val="00BB2947"/>
    <w:rsid w:val="00BD4F9D"/>
    <w:rsid w:val="00C22448"/>
    <w:rsid w:val="00C60D75"/>
    <w:rsid w:val="00D012E5"/>
    <w:rsid w:val="00D46F64"/>
    <w:rsid w:val="00D503A6"/>
    <w:rsid w:val="00D50700"/>
    <w:rsid w:val="00D50C94"/>
    <w:rsid w:val="00D51784"/>
    <w:rsid w:val="00D55BB1"/>
    <w:rsid w:val="00D57077"/>
    <w:rsid w:val="00D9188D"/>
    <w:rsid w:val="00DA0458"/>
    <w:rsid w:val="00DA4DB9"/>
    <w:rsid w:val="00DB6098"/>
    <w:rsid w:val="00DB76C8"/>
    <w:rsid w:val="00DE2112"/>
    <w:rsid w:val="00DF5144"/>
    <w:rsid w:val="00E24378"/>
    <w:rsid w:val="00E37832"/>
    <w:rsid w:val="00E6329E"/>
    <w:rsid w:val="00E7121F"/>
    <w:rsid w:val="00EA1C94"/>
    <w:rsid w:val="00ED3714"/>
    <w:rsid w:val="00F107DF"/>
    <w:rsid w:val="00F5524C"/>
    <w:rsid w:val="00F5770C"/>
    <w:rsid w:val="00FE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79317"/>
  <w15:docId w15:val="{15135814-608D-427B-88EC-036BDE4B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41073"/>
    <w:pPr>
      <w:ind w:left="720"/>
      <w:contextualSpacing/>
    </w:pPr>
  </w:style>
  <w:style w:type="paragraph" w:styleId="BalloonText">
    <w:name w:val="Balloon Text"/>
    <w:basedOn w:val="Normal"/>
    <w:link w:val="BalloonTextChar"/>
    <w:uiPriority w:val="99"/>
    <w:semiHidden/>
    <w:unhideWhenUsed/>
    <w:rsid w:val="0062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C28"/>
    <w:rPr>
      <w:rFonts w:ascii="Segoe UI" w:hAnsi="Segoe UI" w:cs="Segoe UI"/>
      <w:sz w:val="18"/>
      <w:szCs w:val="18"/>
    </w:rPr>
  </w:style>
  <w:style w:type="table" w:styleId="TableGrid">
    <w:name w:val="Table Grid"/>
    <w:basedOn w:val="TableNormal"/>
    <w:uiPriority w:val="39"/>
    <w:qFormat/>
    <w:rsid w:val="00350FF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342"/>
    <w:rPr>
      <w:sz w:val="16"/>
      <w:szCs w:val="16"/>
    </w:rPr>
  </w:style>
  <w:style w:type="paragraph" w:styleId="CommentText">
    <w:name w:val="annotation text"/>
    <w:basedOn w:val="Normal"/>
    <w:link w:val="CommentTextChar"/>
    <w:uiPriority w:val="99"/>
    <w:semiHidden/>
    <w:unhideWhenUsed/>
    <w:rsid w:val="00A93342"/>
    <w:pPr>
      <w:spacing w:line="240" w:lineRule="auto"/>
    </w:pPr>
    <w:rPr>
      <w:sz w:val="20"/>
      <w:szCs w:val="20"/>
    </w:rPr>
  </w:style>
  <w:style w:type="character" w:customStyle="1" w:styleId="CommentTextChar">
    <w:name w:val="Comment Text Char"/>
    <w:basedOn w:val="DefaultParagraphFont"/>
    <w:link w:val="CommentText"/>
    <w:uiPriority w:val="99"/>
    <w:semiHidden/>
    <w:rsid w:val="00A93342"/>
    <w:rPr>
      <w:sz w:val="20"/>
      <w:szCs w:val="20"/>
    </w:rPr>
  </w:style>
  <w:style w:type="paragraph" w:styleId="CommentSubject">
    <w:name w:val="annotation subject"/>
    <w:basedOn w:val="CommentText"/>
    <w:next w:val="CommentText"/>
    <w:link w:val="CommentSubjectChar"/>
    <w:uiPriority w:val="99"/>
    <w:semiHidden/>
    <w:unhideWhenUsed/>
    <w:rsid w:val="00A93342"/>
    <w:rPr>
      <w:b/>
      <w:bCs/>
    </w:rPr>
  </w:style>
  <w:style w:type="character" w:customStyle="1" w:styleId="CommentSubjectChar">
    <w:name w:val="Comment Subject Char"/>
    <w:basedOn w:val="CommentTextChar"/>
    <w:link w:val="CommentSubject"/>
    <w:uiPriority w:val="99"/>
    <w:semiHidden/>
    <w:rsid w:val="00A93342"/>
    <w:rPr>
      <w:b/>
      <w:bCs/>
      <w:sz w:val="20"/>
      <w:szCs w:val="20"/>
    </w:rPr>
  </w:style>
  <w:style w:type="character" w:styleId="Hyperlink">
    <w:name w:val="Hyperlink"/>
    <w:basedOn w:val="DefaultParagraphFont"/>
    <w:uiPriority w:val="99"/>
    <w:semiHidden/>
    <w:unhideWhenUsed/>
    <w:rsid w:val="000B712E"/>
    <w:rPr>
      <w:color w:val="0000FF"/>
      <w:u w:val="single"/>
    </w:rPr>
  </w:style>
  <w:style w:type="paragraph" w:styleId="Header">
    <w:name w:val="header"/>
    <w:basedOn w:val="Normal"/>
    <w:link w:val="HeaderChar"/>
    <w:uiPriority w:val="99"/>
    <w:unhideWhenUsed/>
    <w:rsid w:val="00E37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32"/>
  </w:style>
  <w:style w:type="paragraph" w:styleId="Footer">
    <w:name w:val="footer"/>
    <w:basedOn w:val="Normal"/>
    <w:link w:val="FooterChar"/>
    <w:uiPriority w:val="99"/>
    <w:unhideWhenUsed/>
    <w:rsid w:val="00E37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32"/>
  </w:style>
  <w:style w:type="paragraph" w:styleId="NormalWeb">
    <w:name w:val="Normal (Web)"/>
    <w:basedOn w:val="Normal"/>
    <w:uiPriority w:val="99"/>
    <w:semiHidden/>
    <w:unhideWhenUsed/>
    <w:rsid w:val="005D4E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ecrete.gr/sdgstools/wp-content/uploads/Course-Syllabus-Templat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cecrete.gr/sdgstools/wp-content/uploads/Sustainable-Development-Goals-and-Global-Challenges.docx" TargetMode="External"/><Relationship Id="rId4" Type="http://schemas.openxmlformats.org/officeDocument/2006/relationships/settings" Target="settings.xml"/><Relationship Id="rId9" Type="http://schemas.openxmlformats.org/officeDocument/2006/relationships/hyperlink" Target="https://www.rcecrete.gr/sdgstools/wp-content/uploads/Extended-Course-Syllabu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07DF-6714-44F4-B43F-0DF4F0BA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Vasileios</dc:creator>
  <cp:lastModifiedBy>Chrysanthi Kadji</cp:lastModifiedBy>
  <cp:revision>9</cp:revision>
  <cp:lastPrinted>2019-09-23T04:07:00Z</cp:lastPrinted>
  <dcterms:created xsi:type="dcterms:W3CDTF">2023-08-11T10:05:00Z</dcterms:created>
  <dcterms:modified xsi:type="dcterms:W3CDTF">2025-02-05T21:33:00Z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ad770482deed5b9a97505d2d8c231bc97f7c4fdd16736dfcbcd55c1f4a3cef3b</vt:lpwstr>
  </property>
</Properties>
</file>